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423" w:rsidRDefault="005728FA" w:rsidP="007D221A">
      <w:pPr>
        <w:tabs>
          <w:tab w:val="left" w:pos="4680"/>
          <w:tab w:val="left" w:pos="4860"/>
        </w:tabs>
        <w:autoSpaceDE w:val="0"/>
        <w:autoSpaceDN w:val="0"/>
        <w:adjustRightInd w:val="0"/>
        <w:spacing w:after="0" w:line="240" w:lineRule="auto"/>
        <w:jc w:val="center"/>
        <w:rPr>
          <w:rFonts w:ascii="Times New Roman" w:hAnsi="Times New Roman" w:cs="Times New Roman"/>
          <w:bCs/>
          <w:sz w:val="48"/>
          <w:szCs w:val="48"/>
        </w:rPr>
      </w:pPr>
      <w:r>
        <w:rPr>
          <w:rFonts w:ascii="Times New Roman" w:hAnsi="Times New Roman" w:cs="Times New Roman"/>
          <w:bCs/>
          <w:sz w:val="48"/>
          <w:szCs w:val="48"/>
        </w:rPr>
        <w:t xml:space="preserve">Simulation of </w:t>
      </w:r>
      <w:r w:rsidRPr="00626423">
        <w:rPr>
          <w:rFonts w:ascii="Times New Roman" w:hAnsi="Times New Roman" w:cs="Times New Roman"/>
          <w:bCs/>
          <w:sz w:val="48"/>
          <w:szCs w:val="48"/>
        </w:rPr>
        <w:t xml:space="preserve">4-Leg </w:t>
      </w:r>
      <w:r>
        <w:rPr>
          <w:rFonts w:ascii="Times New Roman" w:hAnsi="Times New Roman" w:cs="Times New Roman"/>
          <w:bCs/>
          <w:sz w:val="48"/>
          <w:szCs w:val="48"/>
        </w:rPr>
        <w:t>Inverter based APF for PV based System with Effective Controller</w:t>
      </w:r>
    </w:p>
    <w:p w:rsidR="00C03AB3" w:rsidRDefault="00C03AB3" w:rsidP="00C03AB3">
      <w:pPr>
        <w:autoSpaceDE w:val="0"/>
        <w:autoSpaceDN w:val="0"/>
        <w:adjustRightInd w:val="0"/>
        <w:spacing w:after="0" w:line="240" w:lineRule="auto"/>
        <w:jc w:val="center"/>
        <w:rPr>
          <w:rFonts w:ascii="Times New Roman" w:hAnsi="Times New Roman" w:cs="Times New Roman"/>
          <w:bCs/>
          <w:sz w:val="48"/>
          <w:szCs w:val="48"/>
        </w:rPr>
      </w:pPr>
    </w:p>
    <w:p w:rsidR="00C03AB3" w:rsidRDefault="002B4D75" w:rsidP="00C03AB3">
      <w:pPr>
        <w:autoSpaceDE w:val="0"/>
        <w:autoSpaceDN w:val="0"/>
        <w:adjustRightInd w:val="0"/>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 xml:space="preserve">M </w:t>
      </w:r>
      <w:proofErr w:type="spellStart"/>
      <w:r>
        <w:rPr>
          <w:rFonts w:ascii="Times New Roman" w:hAnsi="Times New Roman" w:cs="Times New Roman"/>
          <w:bCs/>
          <w:sz w:val="18"/>
          <w:szCs w:val="18"/>
        </w:rPr>
        <w:t>Rakesh</w:t>
      </w:r>
      <w:proofErr w:type="spellEnd"/>
      <w:r>
        <w:rPr>
          <w:rFonts w:ascii="Times New Roman" w:hAnsi="Times New Roman" w:cs="Times New Roman"/>
          <w:bCs/>
          <w:sz w:val="18"/>
          <w:szCs w:val="18"/>
        </w:rPr>
        <w:t xml:space="preserve">*, J </w:t>
      </w:r>
      <w:proofErr w:type="spellStart"/>
      <w:r>
        <w:rPr>
          <w:rFonts w:ascii="Times New Roman" w:hAnsi="Times New Roman" w:cs="Times New Roman"/>
          <w:bCs/>
          <w:sz w:val="18"/>
          <w:szCs w:val="18"/>
        </w:rPr>
        <w:t>Ranga</w:t>
      </w:r>
      <w:proofErr w:type="spellEnd"/>
      <w:r>
        <w:rPr>
          <w:rFonts w:ascii="Times New Roman" w:hAnsi="Times New Roman" w:cs="Times New Roman"/>
          <w:bCs/>
          <w:sz w:val="18"/>
          <w:szCs w:val="18"/>
        </w:rPr>
        <w:t>**</w:t>
      </w:r>
    </w:p>
    <w:p w:rsidR="002B4D75" w:rsidRDefault="002B4D75" w:rsidP="00C03AB3">
      <w:pPr>
        <w:autoSpaceDE w:val="0"/>
        <w:autoSpaceDN w:val="0"/>
        <w:adjustRightInd w:val="0"/>
        <w:spacing w:after="0" w:line="240" w:lineRule="auto"/>
        <w:jc w:val="center"/>
        <w:rPr>
          <w:rFonts w:ascii="Times New Roman" w:hAnsi="Times New Roman" w:cs="Times New Roman"/>
          <w:bCs/>
          <w:sz w:val="18"/>
          <w:szCs w:val="18"/>
        </w:rPr>
      </w:pPr>
    </w:p>
    <w:p w:rsidR="002B4D75" w:rsidRPr="00C03AB3" w:rsidRDefault="002B4D75" w:rsidP="00C03AB3">
      <w:pPr>
        <w:autoSpaceDE w:val="0"/>
        <w:autoSpaceDN w:val="0"/>
        <w:adjustRightInd w:val="0"/>
        <w:spacing w:after="0" w:line="240" w:lineRule="auto"/>
        <w:jc w:val="center"/>
        <w:rPr>
          <w:rFonts w:ascii="Times New Roman" w:hAnsi="Times New Roman" w:cs="Times New Roman"/>
          <w:bCs/>
          <w:sz w:val="18"/>
          <w:szCs w:val="18"/>
        </w:rPr>
        <w:sectPr w:rsidR="002B4D75" w:rsidRPr="00C03AB3" w:rsidSect="002B4D75">
          <w:pgSz w:w="11906" w:h="16838"/>
          <w:pgMar w:top="1440" w:right="1440" w:bottom="1440" w:left="1440" w:header="708" w:footer="708" w:gutter="0"/>
          <w:cols w:space="708"/>
          <w:docGrid w:linePitch="360"/>
        </w:sectPr>
      </w:pPr>
      <w:r>
        <w:rPr>
          <w:rFonts w:ascii="Times New Roman" w:hAnsi="Times New Roman" w:cs="Times New Roman"/>
          <w:bCs/>
          <w:sz w:val="18"/>
          <w:szCs w:val="18"/>
        </w:rPr>
        <w:t>*</w:t>
      </w:r>
      <w:proofErr w:type="gramStart"/>
      <w:r>
        <w:rPr>
          <w:rFonts w:ascii="Times New Roman" w:hAnsi="Times New Roman" w:cs="Times New Roman"/>
          <w:bCs/>
          <w:sz w:val="18"/>
          <w:szCs w:val="18"/>
        </w:rPr>
        <w:t>,*</w:t>
      </w:r>
      <w:proofErr w:type="gramEnd"/>
      <w:r>
        <w:rPr>
          <w:rFonts w:ascii="Times New Roman" w:hAnsi="Times New Roman" w:cs="Times New Roman"/>
          <w:bCs/>
          <w:sz w:val="18"/>
          <w:szCs w:val="18"/>
        </w:rPr>
        <w:t xml:space="preserve">* EEE </w:t>
      </w:r>
      <w:proofErr w:type="spellStart"/>
      <w:r>
        <w:rPr>
          <w:rFonts w:ascii="Times New Roman" w:hAnsi="Times New Roman" w:cs="Times New Roman"/>
          <w:bCs/>
          <w:sz w:val="18"/>
          <w:szCs w:val="18"/>
        </w:rPr>
        <w:t>Department,SreeDattha</w:t>
      </w:r>
      <w:proofErr w:type="spellEnd"/>
      <w:r>
        <w:rPr>
          <w:rFonts w:ascii="Times New Roman" w:hAnsi="Times New Roman" w:cs="Times New Roman"/>
          <w:bCs/>
          <w:sz w:val="18"/>
          <w:szCs w:val="18"/>
        </w:rPr>
        <w:t xml:space="preserve"> Institute of Engineering &amp; Science</w:t>
      </w:r>
    </w:p>
    <w:p w:rsidR="002B4D75" w:rsidRDefault="002B4D75" w:rsidP="00626423">
      <w:pPr>
        <w:autoSpaceDE w:val="0"/>
        <w:autoSpaceDN w:val="0"/>
        <w:adjustRightInd w:val="0"/>
        <w:spacing w:after="0" w:line="240" w:lineRule="auto"/>
        <w:jc w:val="both"/>
        <w:rPr>
          <w:rFonts w:ascii="Times New Roman" w:hAnsi="Times New Roman" w:cs="Times New Roman"/>
          <w:b/>
          <w:bCs/>
          <w:sz w:val="20"/>
          <w:szCs w:val="20"/>
        </w:rPr>
      </w:pPr>
    </w:p>
    <w:p w:rsidR="001E3E3E" w:rsidRPr="00626423" w:rsidRDefault="00626423" w:rsidP="00626423">
      <w:pPr>
        <w:autoSpaceDE w:val="0"/>
        <w:autoSpaceDN w:val="0"/>
        <w:adjustRightInd w:val="0"/>
        <w:spacing w:after="0" w:line="240" w:lineRule="auto"/>
        <w:jc w:val="both"/>
        <w:rPr>
          <w:rFonts w:ascii="Times New Roman" w:hAnsi="Times New Roman" w:cs="Times New Roman"/>
          <w:b/>
          <w:bCs/>
          <w:sz w:val="18"/>
          <w:szCs w:val="18"/>
        </w:rPr>
      </w:pPr>
      <w:r w:rsidRPr="00EB4D2D">
        <w:rPr>
          <w:rFonts w:ascii="Times New Roman" w:hAnsi="Times New Roman" w:cs="Times New Roman"/>
          <w:b/>
          <w:bCs/>
          <w:sz w:val="20"/>
          <w:szCs w:val="20"/>
        </w:rPr>
        <w:t>ABSTRACT</w:t>
      </w:r>
      <w:r w:rsidRPr="00626423">
        <w:rPr>
          <w:rFonts w:ascii="Times New Roman" w:hAnsi="Times New Roman" w:cs="Times New Roman"/>
          <w:b/>
          <w:bCs/>
          <w:sz w:val="18"/>
          <w:szCs w:val="18"/>
        </w:rPr>
        <w:t>--</w:t>
      </w:r>
      <w:r w:rsidR="001E3E3E" w:rsidRPr="00626423">
        <w:rPr>
          <w:rFonts w:ascii="Times New Roman" w:hAnsi="Times New Roman" w:cs="Times New Roman"/>
          <w:b/>
          <w:bCs/>
          <w:sz w:val="18"/>
          <w:szCs w:val="18"/>
        </w:rPr>
        <w:t xml:space="preserve">Now a day’s due to increase in the power demand, generation has to be increased. Due to which the fossil fuels are using out which creates the pollution too. Hence we are using the Renewable energy sources which neither creates pollution problems nor energy conservation problems. Renewable energy resources (RES) are being increasingly connected in distribution systems utilizing power electronic converters. Among the Renewable energy resources most abundantly available throughout the earth is Sun radiation. In order to convert the solar radiation to Electrical energy we use PV Cell. Hence designed PV Cell is applied to the converter and given to the grid. Even many techniques proposed the Modeling and designing of the PV Cell and its interface to the grid, it suffers from many controlling problems due the Non linear characteristics of the Load.   This paper presents a novel control strategy for achieving maximum benefits from these grid-interfacing inverters when installed in 3-phase 4-wire distribution systems. The inverter is controlled to perform as a multi-function device by incorporating active power filter functionality. The inverter can thus be utilized as: 1) power converter to inject power generated from RES to the grid, and 2) shunt APF to compensate current unbalance, load current harmonics, load reactive power demand and load neutral current. All of these functions may be accomplished either individually or simultaneously. With such a control, the combination of grid-interfacing inverter and the 3-phase 4-wire linear/non-linear unbalanced load at point of common coupling appears as balanced linear load to the grid. This new control concept is demonstrated with extensive MATLAB/Simulink simulation studies. </w:t>
      </w:r>
    </w:p>
    <w:p w:rsidR="00626423" w:rsidRDefault="00626423" w:rsidP="00626423">
      <w:pPr>
        <w:spacing w:after="0" w:line="240" w:lineRule="auto"/>
        <w:rPr>
          <w:rFonts w:ascii="Times New Roman" w:hAnsi="Times New Roman" w:cs="Times New Roman"/>
          <w:b/>
          <w:sz w:val="18"/>
          <w:szCs w:val="18"/>
        </w:rPr>
      </w:pPr>
    </w:p>
    <w:p w:rsidR="003042D2" w:rsidRPr="00626423" w:rsidRDefault="00873179" w:rsidP="00626423">
      <w:pPr>
        <w:spacing w:line="240" w:lineRule="auto"/>
        <w:rPr>
          <w:rFonts w:ascii="Times New Roman" w:hAnsi="Times New Roman" w:cs="Times New Roman"/>
          <w:b/>
          <w:sz w:val="18"/>
          <w:szCs w:val="18"/>
        </w:rPr>
      </w:pPr>
      <w:proofErr w:type="gramStart"/>
      <w:r w:rsidRPr="00626423">
        <w:rPr>
          <w:rFonts w:ascii="Times New Roman" w:hAnsi="Times New Roman" w:cs="Times New Roman"/>
          <w:b/>
          <w:sz w:val="18"/>
          <w:szCs w:val="18"/>
        </w:rPr>
        <w:t>Index Terms—Active power filter, current control, four-leg converters, predictive control.</w:t>
      </w:r>
      <w:proofErr w:type="gramEnd"/>
    </w:p>
    <w:p w:rsidR="005E1ECF" w:rsidRPr="00626423" w:rsidRDefault="005E1ECF" w:rsidP="00626423">
      <w:pPr>
        <w:pStyle w:val="ListParagraph"/>
        <w:numPr>
          <w:ilvl w:val="0"/>
          <w:numId w:val="1"/>
        </w:numPr>
        <w:spacing w:line="240" w:lineRule="auto"/>
        <w:ind w:left="567" w:firstLine="0"/>
        <w:jc w:val="center"/>
        <w:rPr>
          <w:rFonts w:ascii="Times New Roman" w:hAnsi="Times New Roman" w:cs="Times New Roman"/>
          <w:b/>
          <w:sz w:val="18"/>
          <w:szCs w:val="18"/>
        </w:rPr>
      </w:pPr>
      <w:r w:rsidRPr="00626423">
        <w:rPr>
          <w:rFonts w:ascii="Times New Roman" w:hAnsi="Times New Roman" w:cs="Times New Roman"/>
          <w:b/>
          <w:sz w:val="18"/>
          <w:szCs w:val="18"/>
        </w:rPr>
        <w:t>INTRODUCTION</w:t>
      </w:r>
    </w:p>
    <w:p w:rsidR="00AE0461" w:rsidRPr="00626423" w:rsidRDefault="00AE0461" w:rsidP="00626423">
      <w:pPr>
        <w:pStyle w:val="ListParagraph"/>
        <w:spacing w:line="240" w:lineRule="auto"/>
        <w:ind w:left="1080"/>
        <w:jc w:val="both"/>
        <w:rPr>
          <w:rFonts w:ascii="Times New Roman" w:hAnsi="Times New Roman" w:cs="Times New Roman"/>
          <w:b/>
          <w:sz w:val="18"/>
          <w:szCs w:val="18"/>
        </w:rPr>
      </w:pPr>
    </w:p>
    <w:p w:rsidR="006D1160" w:rsidRPr="00626423" w:rsidRDefault="006D1160"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 xml:space="preserve">ELECTRIC utilities and end users of electric power are becoming increasingly concerned about meeting the growing energy demand. Seventy five percent of total global energy demand is supplied by the burning of fossil fuels. But increasing air pollution, global warming concerns, diminishing fossil fuels and their increasing cost have made it </w:t>
      </w:r>
      <w:r w:rsidRPr="00626423">
        <w:rPr>
          <w:rFonts w:ascii="Times New Roman" w:hAnsi="Times New Roman" w:cs="Times New Roman"/>
          <w:szCs w:val="18"/>
        </w:rPr>
        <w:t>necessary to</w:t>
      </w:r>
      <w:r w:rsidR="000100CA" w:rsidRPr="00626423">
        <w:rPr>
          <w:rFonts w:ascii="Times New Roman" w:hAnsi="Times New Roman" w:cs="Times New Roman"/>
          <w:szCs w:val="18"/>
        </w:rPr>
        <w:t xml:space="preserve"> </w:t>
      </w:r>
      <w:r w:rsidRPr="00626423">
        <w:rPr>
          <w:rFonts w:ascii="Times New Roman" w:hAnsi="Times New Roman" w:cs="Times New Roman"/>
          <w:sz w:val="20"/>
          <w:szCs w:val="18"/>
        </w:rPr>
        <w:t>look towards renewable sources as a future energy solution.</w:t>
      </w:r>
      <w:r w:rsidR="000100CA" w:rsidRPr="00626423">
        <w:rPr>
          <w:rFonts w:ascii="Times New Roman" w:hAnsi="Times New Roman" w:cs="Times New Roman"/>
          <w:sz w:val="20"/>
          <w:szCs w:val="18"/>
        </w:rPr>
        <w:t xml:space="preserve"> </w:t>
      </w:r>
      <w:r w:rsidRPr="00626423">
        <w:rPr>
          <w:rFonts w:ascii="Times New Roman" w:hAnsi="Times New Roman" w:cs="Times New Roman"/>
          <w:sz w:val="20"/>
          <w:szCs w:val="18"/>
        </w:rPr>
        <w:t>Since the past decade, there has been an enormous interest in</w:t>
      </w:r>
      <w:r w:rsidR="000100CA" w:rsidRPr="00626423">
        <w:rPr>
          <w:rFonts w:ascii="Times New Roman" w:hAnsi="Times New Roman" w:cs="Times New Roman"/>
          <w:sz w:val="20"/>
          <w:szCs w:val="18"/>
        </w:rPr>
        <w:t xml:space="preserve"> </w:t>
      </w:r>
      <w:r w:rsidRPr="00626423">
        <w:rPr>
          <w:rFonts w:ascii="Times New Roman" w:hAnsi="Times New Roman" w:cs="Times New Roman"/>
          <w:sz w:val="20"/>
          <w:szCs w:val="18"/>
        </w:rPr>
        <w:t>many countries on renewable energy for power generation.</w:t>
      </w:r>
      <w:r w:rsidR="000100CA" w:rsidRPr="00626423">
        <w:rPr>
          <w:rFonts w:ascii="Times New Roman" w:hAnsi="Times New Roman" w:cs="Times New Roman"/>
          <w:sz w:val="20"/>
          <w:szCs w:val="18"/>
        </w:rPr>
        <w:t xml:space="preserve"> </w:t>
      </w:r>
      <w:r w:rsidRPr="00626423">
        <w:rPr>
          <w:rFonts w:ascii="Times New Roman" w:hAnsi="Times New Roman" w:cs="Times New Roman"/>
          <w:sz w:val="20"/>
          <w:szCs w:val="18"/>
        </w:rPr>
        <w:t>The market liberalization and government’s incentives have</w:t>
      </w:r>
      <w:r w:rsidR="000100CA" w:rsidRPr="00626423">
        <w:rPr>
          <w:rFonts w:ascii="Times New Roman" w:hAnsi="Times New Roman" w:cs="Times New Roman"/>
          <w:sz w:val="20"/>
          <w:szCs w:val="18"/>
        </w:rPr>
        <w:t xml:space="preserve"> </w:t>
      </w:r>
      <w:r w:rsidRPr="00626423">
        <w:rPr>
          <w:rFonts w:ascii="Times New Roman" w:hAnsi="Times New Roman" w:cs="Times New Roman"/>
          <w:sz w:val="20"/>
          <w:szCs w:val="18"/>
        </w:rPr>
        <w:t>further accelerated the renewable energy sector growth</w:t>
      </w:r>
      <w:r w:rsidR="00AA75C9" w:rsidRPr="00626423">
        <w:rPr>
          <w:rFonts w:ascii="Times New Roman" w:hAnsi="Times New Roman" w:cs="Times New Roman"/>
          <w:sz w:val="20"/>
          <w:szCs w:val="18"/>
        </w:rPr>
        <w:t>.</w:t>
      </w:r>
    </w:p>
    <w:p w:rsidR="00EC6D6D" w:rsidRPr="00626423" w:rsidRDefault="00EC6D6D" w:rsidP="00626423">
      <w:pPr>
        <w:pStyle w:val="ListParagraph"/>
        <w:spacing w:line="240" w:lineRule="auto"/>
        <w:ind w:left="0"/>
        <w:jc w:val="both"/>
        <w:rPr>
          <w:rFonts w:ascii="Times New Roman" w:hAnsi="Times New Roman" w:cs="Times New Roman"/>
          <w:sz w:val="20"/>
          <w:szCs w:val="18"/>
        </w:rPr>
      </w:pPr>
    </w:p>
    <w:p w:rsidR="00AA75C9" w:rsidRDefault="00AA75C9"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Renewable energy source (RES) integrated at distribution level is termed as distributed generation (DG). The utility is concerned due to the high penetration level of intermittent RES in distribution systems as it may pose a threat to network in terms of stability, voltage regulation and power-quality (PQ) issues. Therefore, the DG systems are required to comply with strict technical and regulatory frameworks to ensure safe, reliable and efficient operation of overall network. With the advancement in power electronics and digital control technology, the DG systems can now be actively controlled to enhance the system oper</w:t>
      </w:r>
      <w:r w:rsidR="005E6343" w:rsidRPr="00626423">
        <w:rPr>
          <w:rFonts w:ascii="Times New Roman" w:hAnsi="Times New Roman" w:cs="Times New Roman"/>
          <w:sz w:val="20"/>
          <w:szCs w:val="18"/>
        </w:rPr>
        <w:t>ation with improved PQ at PCC.</w:t>
      </w:r>
    </w:p>
    <w:p w:rsidR="002B4D75" w:rsidRDefault="00923362" w:rsidP="00923362">
      <w:pPr>
        <w:pStyle w:val="ListParagraph"/>
        <w:spacing w:line="240" w:lineRule="auto"/>
        <w:ind w:left="0"/>
        <w:jc w:val="center"/>
        <w:rPr>
          <w:rFonts w:ascii="Times New Roman" w:hAnsi="Times New Roman" w:cs="Times New Roman"/>
          <w:sz w:val="16"/>
          <w:szCs w:val="18"/>
        </w:rPr>
      </w:pPr>
      <w:r w:rsidRPr="00626423">
        <w:rPr>
          <w:rFonts w:ascii="Times New Roman" w:hAnsi="Times New Roman" w:cs="Times New Roman"/>
          <w:noProof/>
          <w:sz w:val="20"/>
          <w:szCs w:val="18"/>
          <w:lang w:val="en-IN" w:eastAsia="en-IN"/>
        </w:rPr>
        <w:drawing>
          <wp:inline distT="0" distB="0" distL="0" distR="0">
            <wp:extent cx="2645446" cy="2034988"/>
            <wp:effectExtent l="19050" t="0" r="2504"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640965" cy="2031541"/>
                    </a:xfrm>
                    <a:prstGeom prst="rect">
                      <a:avLst/>
                    </a:prstGeom>
                    <a:noFill/>
                    <a:ln w="9525">
                      <a:noFill/>
                      <a:miter lim="800000"/>
                      <a:headEnd/>
                      <a:tailEnd/>
                    </a:ln>
                  </pic:spPr>
                </pic:pic>
              </a:graphicData>
            </a:graphic>
          </wp:inline>
        </w:drawing>
      </w:r>
    </w:p>
    <w:p w:rsidR="00923362" w:rsidRPr="00626423" w:rsidRDefault="00923362" w:rsidP="00923362">
      <w:pPr>
        <w:pStyle w:val="ListParagraph"/>
        <w:spacing w:line="240" w:lineRule="auto"/>
        <w:ind w:left="0"/>
        <w:jc w:val="center"/>
        <w:rPr>
          <w:rFonts w:ascii="Times New Roman" w:hAnsi="Times New Roman" w:cs="Times New Roman"/>
          <w:sz w:val="16"/>
          <w:szCs w:val="18"/>
        </w:rPr>
      </w:pPr>
      <w:r w:rsidRPr="00626423">
        <w:rPr>
          <w:rFonts w:ascii="Times New Roman" w:hAnsi="Times New Roman" w:cs="Times New Roman"/>
          <w:sz w:val="16"/>
          <w:szCs w:val="18"/>
        </w:rPr>
        <w:t>Fig: 1 Stand-alone hybrid power generation system with a shunt active power filter.</w:t>
      </w:r>
    </w:p>
    <w:p w:rsidR="00626423" w:rsidRDefault="00626423" w:rsidP="00626423">
      <w:pPr>
        <w:pStyle w:val="ListParagraph"/>
        <w:spacing w:line="240" w:lineRule="auto"/>
        <w:ind w:left="0"/>
        <w:jc w:val="both"/>
        <w:rPr>
          <w:rFonts w:ascii="Times New Roman" w:hAnsi="Times New Roman" w:cs="Times New Roman"/>
          <w:sz w:val="20"/>
          <w:szCs w:val="18"/>
        </w:rPr>
      </w:pPr>
    </w:p>
    <w:p w:rsidR="005E6343" w:rsidRDefault="005E6343"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lastRenderedPageBreak/>
        <w:t xml:space="preserve">However, the extensive use of power electronics based equipment and non-linear loads at PCC generate harmonic currents, which may deteriorate the quality of power [1], [2]. Generally, current controlled voltage source inverters are used to interface the intermittent RES in distributed system. Recently, a few control strategies for grid connected inverters incorporating PQ solution have been proposed. In [3] an inverter operates as active inductor at a certain frequency to absorb the harmonic current. But the exact calculation of network inductance in real-time is difficult and may deteriorate the control performance. A similar approach in which a shunt active filter acts as active conductance to damp out the harmonics in distribution network is proposed in [4]. In [5], a control strategy for renewable interfacing inverter based on – theory is proposed. In this strategy both load and inverter current sensing is required to compensate the load current </w:t>
      </w:r>
      <w:r w:rsidR="00274161" w:rsidRPr="00626423">
        <w:rPr>
          <w:rFonts w:ascii="Times New Roman" w:hAnsi="Times New Roman" w:cs="Times New Roman"/>
          <w:sz w:val="20"/>
          <w:szCs w:val="18"/>
        </w:rPr>
        <w:t>harmonics.</w:t>
      </w:r>
    </w:p>
    <w:p w:rsidR="00923362" w:rsidRPr="00626423" w:rsidRDefault="00923362" w:rsidP="002B4D75">
      <w:pPr>
        <w:pStyle w:val="ListParagraph"/>
        <w:spacing w:line="240" w:lineRule="auto"/>
        <w:ind w:left="0"/>
        <w:jc w:val="center"/>
        <w:rPr>
          <w:rFonts w:ascii="Times New Roman" w:hAnsi="Times New Roman" w:cs="Times New Roman"/>
          <w:sz w:val="20"/>
          <w:szCs w:val="18"/>
        </w:rPr>
      </w:pPr>
      <w:r w:rsidRPr="00626423">
        <w:rPr>
          <w:rFonts w:ascii="Times New Roman" w:hAnsi="Times New Roman" w:cs="Times New Roman"/>
          <w:noProof/>
          <w:sz w:val="20"/>
          <w:szCs w:val="18"/>
          <w:lang w:val="en-IN" w:eastAsia="en-IN"/>
        </w:rPr>
        <w:drawing>
          <wp:inline distT="0" distB="0" distL="0" distR="0">
            <wp:extent cx="2645445" cy="1909482"/>
            <wp:effectExtent l="19050" t="0" r="250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640965" cy="1906249"/>
                    </a:xfrm>
                    <a:prstGeom prst="rect">
                      <a:avLst/>
                    </a:prstGeom>
                    <a:noFill/>
                    <a:ln w="9525">
                      <a:noFill/>
                      <a:miter lim="800000"/>
                      <a:headEnd/>
                      <a:tailEnd/>
                    </a:ln>
                  </pic:spPr>
                </pic:pic>
              </a:graphicData>
            </a:graphic>
          </wp:inline>
        </w:drawing>
      </w:r>
    </w:p>
    <w:p w:rsidR="00923362" w:rsidRPr="00626423" w:rsidRDefault="00923362" w:rsidP="00923362">
      <w:pPr>
        <w:pStyle w:val="ListParagraph"/>
        <w:spacing w:line="240" w:lineRule="auto"/>
        <w:ind w:left="0"/>
        <w:jc w:val="center"/>
        <w:rPr>
          <w:rFonts w:ascii="Times New Roman" w:hAnsi="Times New Roman" w:cs="Times New Roman"/>
          <w:sz w:val="16"/>
          <w:szCs w:val="18"/>
        </w:rPr>
      </w:pPr>
      <w:r w:rsidRPr="00626423">
        <w:rPr>
          <w:rFonts w:ascii="Times New Roman" w:hAnsi="Times New Roman" w:cs="Times New Roman"/>
          <w:sz w:val="16"/>
          <w:szCs w:val="18"/>
        </w:rPr>
        <w:t>Fig: 2 Three-phase equivalent circuit of the proposed shunt active power filter.</w:t>
      </w:r>
    </w:p>
    <w:p w:rsidR="00626423" w:rsidRDefault="00626423" w:rsidP="00626423">
      <w:pPr>
        <w:pStyle w:val="ListParagraph"/>
        <w:spacing w:line="240" w:lineRule="auto"/>
        <w:ind w:left="0"/>
        <w:jc w:val="both"/>
        <w:rPr>
          <w:rFonts w:ascii="Times New Roman" w:hAnsi="Times New Roman" w:cs="Times New Roman"/>
          <w:sz w:val="20"/>
          <w:szCs w:val="18"/>
        </w:rPr>
      </w:pPr>
    </w:p>
    <w:p w:rsidR="00923362" w:rsidRDefault="00274161"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The non-linear load current harmonics may result in voltage harmonics and can create a serious PQ problem in the</w:t>
      </w:r>
      <w:r w:rsidR="00065788" w:rsidRPr="00626423">
        <w:rPr>
          <w:rFonts w:ascii="Times New Roman" w:hAnsi="Times New Roman" w:cs="Times New Roman"/>
          <w:sz w:val="20"/>
          <w:szCs w:val="18"/>
        </w:rPr>
        <w:t xml:space="preserve"> </w:t>
      </w:r>
      <w:r w:rsidRPr="00626423">
        <w:rPr>
          <w:rFonts w:ascii="Times New Roman" w:hAnsi="Times New Roman" w:cs="Times New Roman"/>
          <w:sz w:val="20"/>
          <w:szCs w:val="18"/>
        </w:rPr>
        <w:t>power system network. Active power filters (APF) are</w:t>
      </w:r>
      <w:r w:rsidR="00065788" w:rsidRPr="00626423">
        <w:rPr>
          <w:rFonts w:ascii="Times New Roman" w:hAnsi="Times New Roman" w:cs="Times New Roman"/>
          <w:sz w:val="20"/>
          <w:szCs w:val="18"/>
        </w:rPr>
        <w:t xml:space="preserve"> </w:t>
      </w:r>
      <w:r w:rsidRPr="00626423">
        <w:rPr>
          <w:rFonts w:ascii="Times New Roman" w:hAnsi="Times New Roman" w:cs="Times New Roman"/>
          <w:sz w:val="20"/>
          <w:szCs w:val="18"/>
        </w:rPr>
        <w:t>extensively used to compensate the load current harmonics and load unbalance at distribution level. This results in an additional hardware cost. However, in this paper authors have incorporated the features of APF in the, conventional inverter interfacing renewable with the grid, without any additional hardware cost. Here, the main idea is the maximum utilization of inverter rating which is most of the time underutilized due to intermittent nature of RES</w:t>
      </w:r>
    </w:p>
    <w:p w:rsidR="005721D0" w:rsidRPr="00626423" w:rsidRDefault="00274161"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 xml:space="preserve"> </w:t>
      </w:r>
    </w:p>
    <w:p w:rsidR="00AE1D98" w:rsidRPr="00626423" w:rsidRDefault="005721D0"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This paper presents the mathematical model of the 4L-VSI and the principles of operation of the proposed predictive control scheme, including the design procedure. The complete description of the selected current reference generator implemented in the active power filter is also presented. Finally, the proposed active power filter and the effectiveness of the associated</w:t>
      </w:r>
      <w:r w:rsidR="00BB00C9" w:rsidRPr="00626423">
        <w:rPr>
          <w:rFonts w:ascii="Times New Roman" w:hAnsi="Times New Roman" w:cs="Times New Roman"/>
          <w:sz w:val="20"/>
          <w:szCs w:val="18"/>
        </w:rPr>
        <w:t xml:space="preserve"> control scheme compensation are demonstrated through simulation and validated with experimental results obtained in a 2 </w:t>
      </w:r>
      <w:proofErr w:type="spellStart"/>
      <w:r w:rsidR="00BB00C9" w:rsidRPr="00626423">
        <w:rPr>
          <w:rFonts w:ascii="Times New Roman" w:hAnsi="Times New Roman" w:cs="Times New Roman"/>
          <w:sz w:val="20"/>
          <w:szCs w:val="18"/>
        </w:rPr>
        <w:t>kVA</w:t>
      </w:r>
      <w:proofErr w:type="spellEnd"/>
      <w:r w:rsidR="00BB00C9" w:rsidRPr="00626423">
        <w:rPr>
          <w:rFonts w:ascii="Times New Roman" w:hAnsi="Times New Roman" w:cs="Times New Roman"/>
          <w:sz w:val="20"/>
          <w:szCs w:val="18"/>
        </w:rPr>
        <w:t xml:space="preserve"> system.</w:t>
      </w:r>
    </w:p>
    <w:p w:rsidR="00832241" w:rsidRPr="00923362" w:rsidRDefault="00832241" w:rsidP="00626423">
      <w:pPr>
        <w:pStyle w:val="ListParagraph"/>
        <w:spacing w:line="240" w:lineRule="auto"/>
        <w:ind w:left="0"/>
        <w:jc w:val="center"/>
        <w:rPr>
          <w:rFonts w:ascii="Times New Roman" w:hAnsi="Times New Roman" w:cs="Times New Roman"/>
          <w:b/>
          <w:sz w:val="20"/>
          <w:szCs w:val="18"/>
        </w:rPr>
      </w:pPr>
    </w:p>
    <w:p w:rsidR="00CF2584" w:rsidRPr="00923362" w:rsidRDefault="00CF2584" w:rsidP="00626423">
      <w:pPr>
        <w:pStyle w:val="ListParagraph"/>
        <w:numPr>
          <w:ilvl w:val="0"/>
          <w:numId w:val="1"/>
        </w:numPr>
        <w:spacing w:line="240" w:lineRule="auto"/>
        <w:ind w:left="0" w:firstLine="0"/>
        <w:jc w:val="center"/>
        <w:rPr>
          <w:rFonts w:ascii="Times New Roman" w:hAnsi="Times New Roman" w:cs="Times New Roman"/>
          <w:b/>
          <w:sz w:val="20"/>
          <w:szCs w:val="18"/>
        </w:rPr>
      </w:pPr>
      <w:r w:rsidRPr="00923362">
        <w:rPr>
          <w:rFonts w:ascii="Times New Roman" w:hAnsi="Times New Roman" w:cs="Times New Roman"/>
          <w:b/>
          <w:sz w:val="20"/>
          <w:szCs w:val="18"/>
        </w:rPr>
        <w:t>FOUR-LEG</w:t>
      </w:r>
      <w:r w:rsidR="00E07F34" w:rsidRPr="00923362">
        <w:rPr>
          <w:rFonts w:ascii="Times New Roman" w:hAnsi="Times New Roman" w:cs="Times New Roman"/>
          <w:b/>
          <w:sz w:val="20"/>
          <w:szCs w:val="18"/>
        </w:rPr>
        <w:t xml:space="preserve"> </w:t>
      </w:r>
      <w:r w:rsidRPr="00923362">
        <w:rPr>
          <w:rFonts w:ascii="Times New Roman" w:hAnsi="Times New Roman" w:cs="Times New Roman"/>
          <w:b/>
          <w:sz w:val="20"/>
          <w:szCs w:val="18"/>
        </w:rPr>
        <w:t>CONVERTER</w:t>
      </w:r>
      <w:r w:rsidR="00E07F34" w:rsidRPr="00923362">
        <w:rPr>
          <w:rFonts w:ascii="Times New Roman" w:hAnsi="Times New Roman" w:cs="Times New Roman"/>
          <w:b/>
          <w:sz w:val="20"/>
          <w:szCs w:val="18"/>
        </w:rPr>
        <w:t xml:space="preserve"> </w:t>
      </w:r>
      <w:r w:rsidRPr="00923362">
        <w:rPr>
          <w:rFonts w:ascii="Times New Roman" w:hAnsi="Times New Roman" w:cs="Times New Roman"/>
          <w:b/>
          <w:sz w:val="20"/>
          <w:szCs w:val="18"/>
        </w:rPr>
        <w:t>MODEL</w:t>
      </w:r>
    </w:p>
    <w:p w:rsidR="00480F6F" w:rsidRPr="00626423" w:rsidRDefault="00480F6F" w:rsidP="00626423">
      <w:pPr>
        <w:pStyle w:val="ListParagraph"/>
        <w:spacing w:line="240" w:lineRule="auto"/>
        <w:ind w:left="0"/>
        <w:rPr>
          <w:rFonts w:ascii="Times New Roman" w:hAnsi="Times New Roman" w:cs="Times New Roman"/>
          <w:sz w:val="20"/>
          <w:szCs w:val="18"/>
        </w:rPr>
      </w:pPr>
    </w:p>
    <w:p w:rsidR="00CF2584" w:rsidRPr="00626423" w:rsidRDefault="00CF2584"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Fig. 1 shows the configuration of a typical power distribution</w:t>
      </w:r>
      <w:r w:rsidR="00F96E05" w:rsidRPr="00626423">
        <w:rPr>
          <w:rFonts w:ascii="Times New Roman" w:hAnsi="Times New Roman" w:cs="Times New Roman"/>
          <w:sz w:val="20"/>
          <w:szCs w:val="18"/>
        </w:rPr>
        <w:t xml:space="preserve"> </w:t>
      </w:r>
      <w:r w:rsidRPr="00626423">
        <w:rPr>
          <w:rFonts w:ascii="Times New Roman" w:hAnsi="Times New Roman" w:cs="Times New Roman"/>
          <w:sz w:val="20"/>
          <w:szCs w:val="18"/>
        </w:rPr>
        <w:t>system with renewable power generation. It consists of various</w:t>
      </w:r>
      <w:r w:rsidR="00440332" w:rsidRPr="00626423">
        <w:rPr>
          <w:rFonts w:ascii="Times New Roman" w:hAnsi="Times New Roman" w:cs="Times New Roman"/>
          <w:sz w:val="20"/>
          <w:szCs w:val="18"/>
        </w:rPr>
        <w:t xml:space="preserve"> </w:t>
      </w:r>
      <w:r w:rsidRPr="00626423">
        <w:rPr>
          <w:rFonts w:ascii="Times New Roman" w:hAnsi="Times New Roman" w:cs="Times New Roman"/>
          <w:sz w:val="20"/>
          <w:szCs w:val="18"/>
        </w:rPr>
        <w:t>types of power generation units and different types of loads.</w:t>
      </w:r>
      <w:r w:rsidR="00440332" w:rsidRPr="00626423">
        <w:rPr>
          <w:rFonts w:ascii="Times New Roman" w:hAnsi="Times New Roman" w:cs="Times New Roman"/>
          <w:sz w:val="20"/>
          <w:szCs w:val="18"/>
        </w:rPr>
        <w:t xml:space="preserve"> </w:t>
      </w:r>
      <w:r w:rsidRPr="00626423">
        <w:rPr>
          <w:rFonts w:ascii="Times New Roman" w:hAnsi="Times New Roman" w:cs="Times New Roman"/>
          <w:sz w:val="20"/>
          <w:szCs w:val="18"/>
        </w:rPr>
        <w:t>Renewable sources, such as wind and sunlight, are typically used</w:t>
      </w:r>
      <w:r w:rsidR="00440332" w:rsidRPr="00626423">
        <w:rPr>
          <w:rFonts w:ascii="Times New Roman" w:hAnsi="Times New Roman" w:cs="Times New Roman"/>
          <w:sz w:val="20"/>
          <w:szCs w:val="18"/>
        </w:rPr>
        <w:t xml:space="preserve"> </w:t>
      </w:r>
      <w:r w:rsidRPr="00626423">
        <w:rPr>
          <w:rFonts w:ascii="Times New Roman" w:hAnsi="Times New Roman" w:cs="Times New Roman"/>
          <w:sz w:val="20"/>
          <w:szCs w:val="18"/>
        </w:rPr>
        <w:t>to generate electricity for residential users and small industries.</w:t>
      </w:r>
      <w:r w:rsidR="00440332" w:rsidRPr="00626423">
        <w:rPr>
          <w:rFonts w:ascii="Times New Roman" w:hAnsi="Times New Roman" w:cs="Times New Roman"/>
          <w:sz w:val="20"/>
          <w:szCs w:val="18"/>
        </w:rPr>
        <w:t xml:space="preserve"> </w:t>
      </w:r>
      <w:r w:rsidRPr="00626423">
        <w:rPr>
          <w:rFonts w:ascii="Times New Roman" w:hAnsi="Times New Roman" w:cs="Times New Roman"/>
          <w:sz w:val="20"/>
          <w:szCs w:val="18"/>
        </w:rPr>
        <w:t>Both types of power generation use ac/ac and dc/ac static PWM</w:t>
      </w:r>
      <w:r w:rsidR="00440332" w:rsidRPr="00626423">
        <w:rPr>
          <w:rFonts w:ascii="Times New Roman" w:hAnsi="Times New Roman" w:cs="Times New Roman"/>
          <w:sz w:val="20"/>
          <w:szCs w:val="18"/>
        </w:rPr>
        <w:t xml:space="preserve"> </w:t>
      </w:r>
      <w:r w:rsidRPr="00626423">
        <w:rPr>
          <w:rFonts w:ascii="Times New Roman" w:hAnsi="Times New Roman" w:cs="Times New Roman"/>
          <w:sz w:val="20"/>
          <w:szCs w:val="18"/>
        </w:rPr>
        <w:t>converters for voltage conversion and battery banks for long</w:t>
      </w:r>
      <w:r w:rsidR="00440332" w:rsidRPr="00626423">
        <w:rPr>
          <w:rFonts w:ascii="Times New Roman" w:hAnsi="Times New Roman" w:cs="Times New Roman"/>
          <w:sz w:val="20"/>
          <w:szCs w:val="18"/>
        </w:rPr>
        <w:t xml:space="preserve"> </w:t>
      </w:r>
      <w:r w:rsidRPr="00626423">
        <w:rPr>
          <w:rFonts w:ascii="Times New Roman" w:hAnsi="Times New Roman" w:cs="Times New Roman"/>
          <w:sz w:val="20"/>
          <w:szCs w:val="18"/>
        </w:rPr>
        <w:t>term energy storage. These converters perform maximum power</w:t>
      </w:r>
      <w:r w:rsidR="00440332" w:rsidRPr="00626423">
        <w:rPr>
          <w:rFonts w:ascii="Times New Roman" w:hAnsi="Times New Roman" w:cs="Times New Roman"/>
          <w:sz w:val="20"/>
          <w:szCs w:val="18"/>
        </w:rPr>
        <w:t xml:space="preserve"> </w:t>
      </w:r>
      <w:r w:rsidRPr="00626423">
        <w:rPr>
          <w:rFonts w:ascii="Times New Roman" w:hAnsi="Times New Roman" w:cs="Times New Roman"/>
          <w:sz w:val="20"/>
          <w:szCs w:val="18"/>
        </w:rPr>
        <w:t>point tracking to extract the maximum energy possible from</w:t>
      </w:r>
      <w:r w:rsidR="00440332" w:rsidRPr="00626423">
        <w:rPr>
          <w:rFonts w:ascii="Times New Roman" w:hAnsi="Times New Roman" w:cs="Times New Roman"/>
          <w:sz w:val="20"/>
          <w:szCs w:val="18"/>
        </w:rPr>
        <w:t xml:space="preserve"> </w:t>
      </w:r>
      <w:r w:rsidRPr="00626423">
        <w:rPr>
          <w:rFonts w:ascii="Times New Roman" w:hAnsi="Times New Roman" w:cs="Times New Roman"/>
          <w:sz w:val="20"/>
          <w:szCs w:val="18"/>
        </w:rPr>
        <w:t>wind and sun. The electrical energy consumption behavior is</w:t>
      </w:r>
      <w:r w:rsidR="00440332" w:rsidRPr="00626423">
        <w:rPr>
          <w:rFonts w:ascii="Times New Roman" w:hAnsi="Times New Roman" w:cs="Times New Roman"/>
          <w:sz w:val="20"/>
          <w:szCs w:val="18"/>
        </w:rPr>
        <w:t xml:space="preserve"> </w:t>
      </w:r>
      <w:r w:rsidRPr="00626423">
        <w:rPr>
          <w:rFonts w:ascii="Times New Roman" w:hAnsi="Times New Roman" w:cs="Times New Roman"/>
          <w:sz w:val="20"/>
          <w:szCs w:val="18"/>
        </w:rPr>
        <w:t>random and unpredictable, and therefore, it may be single- or</w:t>
      </w:r>
      <w:r w:rsidR="00440332" w:rsidRPr="00626423">
        <w:rPr>
          <w:rFonts w:ascii="Times New Roman" w:hAnsi="Times New Roman" w:cs="Times New Roman"/>
          <w:sz w:val="20"/>
          <w:szCs w:val="18"/>
        </w:rPr>
        <w:t xml:space="preserve"> </w:t>
      </w:r>
      <w:r w:rsidRPr="00626423">
        <w:rPr>
          <w:rFonts w:ascii="Times New Roman" w:hAnsi="Times New Roman" w:cs="Times New Roman"/>
          <w:sz w:val="20"/>
          <w:szCs w:val="18"/>
        </w:rPr>
        <w:t>three-phase, balanced or unbalanced, and linear or nonlinear.</w:t>
      </w:r>
      <w:r w:rsidR="00440332" w:rsidRPr="00626423">
        <w:rPr>
          <w:rFonts w:ascii="Times New Roman" w:hAnsi="Times New Roman" w:cs="Times New Roman"/>
          <w:sz w:val="20"/>
          <w:szCs w:val="18"/>
        </w:rPr>
        <w:t xml:space="preserve"> </w:t>
      </w:r>
      <w:r w:rsidRPr="00626423">
        <w:rPr>
          <w:rFonts w:ascii="Times New Roman" w:hAnsi="Times New Roman" w:cs="Times New Roman"/>
          <w:sz w:val="20"/>
          <w:szCs w:val="18"/>
        </w:rPr>
        <w:t xml:space="preserve">An active power filter </w:t>
      </w:r>
      <w:r w:rsidR="00440332" w:rsidRPr="00626423">
        <w:rPr>
          <w:rFonts w:ascii="Times New Roman" w:hAnsi="Times New Roman" w:cs="Times New Roman"/>
          <w:sz w:val="20"/>
          <w:szCs w:val="18"/>
        </w:rPr>
        <w:t xml:space="preserve">is connected in parallel at the </w:t>
      </w:r>
      <w:r w:rsidRPr="00626423">
        <w:rPr>
          <w:rFonts w:ascii="Times New Roman" w:hAnsi="Times New Roman" w:cs="Times New Roman"/>
          <w:sz w:val="20"/>
          <w:szCs w:val="18"/>
        </w:rPr>
        <w:t>point of</w:t>
      </w:r>
      <w:r w:rsidR="00440332" w:rsidRPr="00626423">
        <w:rPr>
          <w:rFonts w:ascii="Times New Roman" w:hAnsi="Times New Roman" w:cs="Times New Roman"/>
          <w:sz w:val="20"/>
          <w:szCs w:val="18"/>
        </w:rPr>
        <w:t xml:space="preserve"> </w:t>
      </w:r>
      <w:r w:rsidRPr="00626423">
        <w:rPr>
          <w:rFonts w:ascii="Times New Roman" w:hAnsi="Times New Roman" w:cs="Times New Roman"/>
          <w:sz w:val="20"/>
          <w:szCs w:val="18"/>
        </w:rPr>
        <w:t>common coupling to compensate current harmonics, current</w:t>
      </w:r>
      <w:r w:rsidR="0037158A" w:rsidRPr="00626423">
        <w:rPr>
          <w:rFonts w:ascii="Times New Roman" w:hAnsi="Times New Roman" w:cs="Times New Roman"/>
          <w:sz w:val="20"/>
          <w:szCs w:val="18"/>
        </w:rPr>
        <w:t xml:space="preserve"> </w:t>
      </w:r>
      <w:r w:rsidRPr="00626423">
        <w:rPr>
          <w:rFonts w:ascii="Times New Roman" w:hAnsi="Times New Roman" w:cs="Times New Roman"/>
          <w:sz w:val="20"/>
          <w:szCs w:val="18"/>
        </w:rPr>
        <w:t>unbalance, and reactive power. It is composed by an electrolytic</w:t>
      </w:r>
      <w:r w:rsidR="0037158A" w:rsidRPr="00626423">
        <w:rPr>
          <w:rFonts w:ascii="Times New Roman" w:hAnsi="Times New Roman" w:cs="Times New Roman"/>
          <w:sz w:val="20"/>
          <w:szCs w:val="18"/>
        </w:rPr>
        <w:t xml:space="preserve"> </w:t>
      </w:r>
      <w:r w:rsidRPr="00626423">
        <w:rPr>
          <w:rFonts w:ascii="Times New Roman" w:hAnsi="Times New Roman" w:cs="Times New Roman"/>
          <w:sz w:val="20"/>
          <w:szCs w:val="18"/>
        </w:rPr>
        <w:t>capacitor, a four-leg PWM converter, and a first-order output</w:t>
      </w:r>
      <w:r w:rsidR="0037158A" w:rsidRPr="00626423">
        <w:rPr>
          <w:rFonts w:ascii="Times New Roman" w:hAnsi="Times New Roman" w:cs="Times New Roman"/>
          <w:sz w:val="20"/>
          <w:szCs w:val="18"/>
        </w:rPr>
        <w:t xml:space="preserve"> </w:t>
      </w:r>
      <w:r w:rsidRPr="00626423">
        <w:rPr>
          <w:rFonts w:ascii="Times New Roman" w:hAnsi="Times New Roman" w:cs="Times New Roman"/>
          <w:sz w:val="20"/>
          <w:szCs w:val="18"/>
        </w:rPr>
        <w:t>ripple filter, as shown in Fig. 2. This circuit considers the power</w:t>
      </w:r>
      <w:r w:rsidR="0037158A" w:rsidRPr="00626423">
        <w:rPr>
          <w:rFonts w:ascii="Times New Roman" w:hAnsi="Times New Roman" w:cs="Times New Roman"/>
          <w:sz w:val="20"/>
          <w:szCs w:val="18"/>
        </w:rPr>
        <w:t xml:space="preserve"> </w:t>
      </w:r>
      <w:r w:rsidRPr="00626423">
        <w:rPr>
          <w:rFonts w:ascii="Times New Roman" w:hAnsi="Times New Roman" w:cs="Times New Roman"/>
          <w:sz w:val="20"/>
          <w:szCs w:val="18"/>
        </w:rPr>
        <w:t>system equivalent impedance Zs, the converter output ripple</w:t>
      </w:r>
      <w:r w:rsidR="0037158A" w:rsidRPr="00626423">
        <w:rPr>
          <w:rFonts w:ascii="Times New Roman" w:hAnsi="Times New Roman" w:cs="Times New Roman"/>
          <w:sz w:val="20"/>
          <w:szCs w:val="18"/>
        </w:rPr>
        <w:t xml:space="preserve"> </w:t>
      </w:r>
      <w:r w:rsidRPr="00626423">
        <w:rPr>
          <w:rFonts w:ascii="Times New Roman" w:hAnsi="Times New Roman" w:cs="Times New Roman"/>
          <w:sz w:val="20"/>
          <w:szCs w:val="18"/>
        </w:rPr>
        <w:t>filter impedance</w:t>
      </w:r>
      <w:r w:rsidR="0037158A" w:rsidRPr="00626423">
        <w:rPr>
          <w:rFonts w:ascii="Times New Roman" w:hAnsi="Times New Roman" w:cs="Times New Roman"/>
          <w:sz w:val="20"/>
          <w:szCs w:val="18"/>
        </w:rPr>
        <w:t xml:space="preserve"> </w:t>
      </w:r>
      <w:proofErr w:type="spellStart"/>
      <w:r w:rsidRPr="00626423">
        <w:rPr>
          <w:rFonts w:ascii="Times New Roman" w:hAnsi="Times New Roman" w:cs="Times New Roman"/>
          <w:sz w:val="20"/>
          <w:szCs w:val="18"/>
        </w:rPr>
        <w:t>Zf</w:t>
      </w:r>
      <w:proofErr w:type="spellEnd"/>
      <w:r w:rsidRPr="00626423">
        <w:rPr>
          <w:rFonts w:ascii="Times New Roman" w:hAnsi="Times New Roman" w:cs="Times New Roman"/>
          <w:sz w:val="20"/>
          <w:szCs w:val="18"/>
        </w:rPr>
        <w:t>, and the load impedance ZL.</w:t>
      </w:r>
    </w:p>
    <w:p w:rsidR="00626423" w:rsidRDefault="00626423" w:rsidP="00626423">
      <w:pPr>
        <w:pStyle w:val="ListParagraph"/>
        <w:spacing w:line="240" w:lineRule="auto"/>
        <w:ind w:left="0"/>
        <w:jc w:val="both"/>
        <w:rPr>
          <w:rFonts w:ascii="Times New Roman" w:hAnsi="Times New Roman" w:cs="Times New Roman"/>
          <w:sz w:val="20"/>
          <w:szCs w:val="18"/>
        </w:rPr>
      </w:pPr>
    </w:p>
    <w:p w:rsidR="00CF2584" w:rsidRPr="00626423" w:rsidRDefault="00CF2584"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The four-leg PWM converter topology is shown in Fig. 3. This</w:t>
      </w:r>
      <w:r w:rsidR="0037158A" w:rsidRPr="00626423">
        <w:rPr>
          <w:rFonts w:ascii="Times New Roman" w:hAnsi="Times New Roman" w:cs="Times New Roman"/>
          <w:sz w:val="20"/>
          <w:szCs w:val="18"/>
        </w:rPr>
        <w:t xml:space="preserve"> </w:t>
      </w:r>
      <w:r w:rsidRPr="00626423">
        <w:rPr>
          <w:rFonts w:ascii="Times New Roman" w:hAnsi="Times New Roman" w:cs="Times New Roman"/>
          <w:sz w:val="20"/>
          <w:szCs w:val="18"/>
        </w:rPr>
        <w:t>converter topology is similar to the conventional three-phase</w:t>
      </w:r>
      <w:r w:rsidR="0037158A" w:rsidRPr="00626423">
        <w:rPr>
          <w:rFonts w:ascii="Times New Roman" w:hAnsi="Times New Roman" w:cs="Times New Roman"/>
          <w:sz w:val="20"/>
          <w:szCs w:val="18"/>
        </w:rPr>
        <w:t xml:space="preserve"> </w:t>
      </w:r>
      <w:r w:rsidRPr="00626423">
        <w:rPr>
          <w:rFonts w:ascii="Times New Roman" w:hAnsi="Times New Roman" w:cs="Times New Roman"/>
          <w:sz w:val="20"/>
          <w:szCs w:val="18"/>
        </w:rPr>
        <w:t>converter with the fourth leg connected to the neutral bus of the</w:t>
      </w:r>
      <w:r w:rsidR="0037158A" w:rsidRPr="00626423">
        <w:rPr>
          <w:rFonts w:ascii="Times New Roman" w:hAnsi="Times New Roman" w:cs="Times New Roman"/>
          <w:sz w:val="20"/>
          <w:szCs w:val="18"/>
        </w:rPr>
        <w:t xml:space="preserve"> </w:t>
      </w:r>
      <w:r w:rsidRPr="00626423">
        <w:rPr>
          <w:rFonts w:ascii="Times New Roman" w:hAnsi="Times New Roman" w:cs="Times New Roman"/>
          <w:sz w:val="20"/>
          <w:szCs w:val="18"/>
        </w:rPr>
        <w:t>system. The fourth leg increases switching states from 8 (</w:t>
      </w:r>
      <w:proofErr w:type="gramStart"/>
      <w:r w:rsidRPr="00626423">
        <w:rPr>
          <w:rFonts w:ascii="Times New Roman" w:hAnsi="Times New Roman" w:cs="Times New Roman"/>
          <w:sz w:val="20"/>
          <w:szCs w:val="18"/>
        </w:rPr>
        <w:t>2</w:t>
      </w:r>
      <w:r w:rsidRPr="00626423">
        <w:rPr>
          <w:rFonts w:ascii="Times New Roman" w:hAnsi="Times New Roman" w:cs="Times New Roman"/>
          <w:sz w:val="20"/>
          <w:szCs w:val="18"/>
          <w:vertAlign w:val="superscript"/>
        </w:rPr>
        <w:t>3</w:t>
      </w:r>
      <w:r w:rsidR="0037158A" w:rsidRPr="00626423">
        <w:rPr>
          <w:rFonts w:ascii="Times New Roman" w:hAnsi="Times New Roman" w:cs="Times New Roman"/>
          <w:sz w:val="20"/>
          <w:szCs w:val="18"/>
        </w:rPr>
        <w:t xml:space="preserve"> </w:t>
      </w:r>
      <w:r w:rsidRPr="00626423">
        <w:rPr>
          <w:rFonts w:ascii="Times New Roman" w:hAnsi="Times New Roman" w:cs="Times New Roman"/>
          <w:sz w:val="20"/>
          <w:szCs w:val="18"/>
        </w:rPr>
        <w:t>)</w:t>
      </w:r>
      <w:proofErr w:type="gramEnd"/>
      <w:r w:rsidRPr="00626423">
        <w:rPr>
          <w:rFonts w:ascii="Times New Roman" w:hAnsi="Times New Roman" w:cs="Times New Roman"/>
          <w:sz w:val="20"/>
          <w:szCs w:val="18"/>
        </w:rPr>
        <w:t>to</w:t>
      </w:r>
      <w:r w:rsidR="0037158A" w:rsidRPr="00626423">
        <w:rPr>
          <w:rFonts w:ascii="Times New Roman" w:hAnsi="Times New Roman" w:cs="Times New Roman"/>
          <w:sz w:val="20"/>
          <w:szCs w:val="18"/>
        </w:rPr>
        <w:t xml:space="preserve"> </w:t>
      </w:r>
      <w:r w:rsidRPr="00626423">
        <w:rPr>
          <w:rFonts w:ascii="Times New Roman" w:hAnsi="Times New Roman" w:cs="Times New Roman"/>
          <w:sz w:val="20"/>
          <w:szCs w:val="18"/>
        </w:rPr>
        <w:t>16 (2</w:t>
      </w:r>
      <w:r w:rsidRPr="00626423">
        <w:rPr>
          <w:rFonts w:ascii="Times New Roman" w:hAnsi="Times New Roman" w:cs="Times New Roman"/>
          <w:sz w:val="20"/>
          <w:szCs w:val="18"/>
          <w:vertAlign w:val="superscript"/>
        </w:rPr>
        <w:t>4</w:t>
      </w:r>
      <w:r w:rsidR="0037158A" w:rsidRPr="00626423">
        <w:rPr>
          <w:rFonts w:ascii="Times New Roman" w:hAnsi="Times New Roman" w:cs="Times New Roman"/>
          <w:sz w:val="20"/>
          <w:szCs w:val="18"/>
        </w:rPr>
        <w:t xml:space="preserve"> </w:t>
      </w:r>
      <w:r w:rsidRPr="00626423">
        <w:rPr>
          <w:rFonts w:ascii="Times New Roman" w:hAnsi="Times New Roman" w:cs="Times New Roman"/>
          <w:sz w:val="20"/>
          <w:szCs w:val="18"/>
        </w:rPr>
        <w:t>), improving</w:t>
      </w:r>
      <w:r w:rsidR="0037158A" w:rsidRPr="00626423">
        <w:rPr>
          <w:rFonts w:ascii="Times New Roman" w:hAnsi="Times New Roman" w:cs="Times New Roman"/>
          <w:sz w:val="20"/>
          <w:szCs w:val="18"/>
        </w:rPr>
        <w:t xml:space="preserve"> control flexibility and output </w:t>
      </w:r>
      <w:r w:rsidRPr="00626423">
        <w:rPr>
          <w:rFonts w:ascii="Times New Roman" w:hAnsi="Times New Roman" w:cs="Times New Roman"/>
          <w:sz w:val="20"/>
          <w:szCs w:val="18"/>
        </w:rPr>
        <w:t>voltage quality</w:t>
      </w:r>
      <w:r w:rsidR="0037158A" w:rsidRPr="00626423">
        <w:rPr>
          <w:rFonts w:ascii="Times New Roman" w:hAnsi="Times New Roman" w:cs="Times New Roman"/>
          <w:sz w:val="20"/>
          <w:szCs w:val="18"/>
        </w:rPr>
        <w:t xml:space="preserve"> </w:t>
      </w:r>
      <w:r w:rsidRPr="00626423">
        <w:rPr>
          <w:rFonts w:ascii="Times New Roman" w:hAnsi="Times New Roman" w:cs="Times New Roman"/>
          <w:sz w:val="20"/>
          <w:szCs w:val="18"/>
        </w:rPr>
        <w:t>[21], and is suitable for current unbalanced compensation.</w:t>
      </w:r>
    </w:p>
    <w:p w:rsidR="00AC3A29" w:rsidRPr="00626423" w:rsidRDefault="00AC3A29" w:rsidP="002B4D75">
      <w:pPr>
        <w:pStyle w:val="ListParagraph"/>
        <w:spacing w:line="240" w:lineRule="auto"/>
        <w:ind w:left="0"/>
        <w:jc w:val="center"/>
        <w:rPr>
          <w:rFonts w:ascii="Times New Roman" w:hAnsi="Times New Roman" w:cs="Times New Roman"/>
          <w:sz w:val="20"/>
          <w:szCs w:val="18"/>
        </w:rPr>
      </w:pPr>
      <w:r w:rsidRPr="00626423">
        <w:rPr>
          <w:rFonts w:ascii="Times New Roman" w:hAnsi="Times New Roman" w:cs="Times New Roman"/>
          <w:noProof/>
          <w:sz w:val="20"/>
          <w:szCs w:val="18"/>
          <w:lang w:val="en-IN" w:eastAsia="en-IN"/>
        </w:rPr>
        <w:lastRenderedPageBreak/>
        <w:drawing>
          <wp:inline distT="0" distB="0" distL="0" distR="0">
            <wp:extent cx="2634502" cy="138952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640965" cy="1392938"/>
                    </a:xfrm>
                    <a:prstGeom prst="rect">
                      <a:avLst/>
                    </a:prstGeom>
                    <a:noFill/>
                    <a:ln w="9525">
                      <a:noFill/>
                      <a:miter lim="800000"/>
                      <a:headEnd/>
                      <a:tailEnd/>
                    </a:ln>
                  </pic:spPr>
                </pic:pic>
              </a:graphicData>
            </a:graphic>
          </wp:inline>
        </w:drawing>
      </w:r>
    </w:p>
    <w:p w:rsidR="00961333" w:rsidRPr="00626423" w:rsidRDefault="00961333" w:rsidP="00626423">
      <w:pPr>
        <w:pStyle w:val="ListParagraph"/>
        <w:spacing w:line="240" w:lineRule="auto"/>
        <w:ind w:left="0"/>
        <w:jc w:val="center"/>
        <w:rPr>
          <w:rFonts w:ascii="Times New Roman" w:hAnsi="Times New Roman" w:cs="Times New Roman"/>
          <w:sz w:val="16"/>
          <w:szCs w:val="18"/>
        </w:rPr>
      </w:pPr>
      <w:r w:rsidRPr="00626423">
        <w:rPr>
          <w:rFonts w:ascii="Times New Roman" w:hAnsi="Times New Roman" w:cs="Times New Roman"/>
          <w:sz w:val="16"/>
          <w:szCs w:val="18"/>
        </w:rPr>
        <w:t>Fig. 3. Two-level four-leg PWM-VSI topology.</w:t>
      </w:r>
    </w:p>
    <w:p w:rsidR="00DE0CBF" w:rsidRPr="00626423" w:rsidRDefault="00DE0CBF"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The voltage in any leg x of the converter, measured from the neutral point (n), can be expressed in terms of switching states, as follows:</w:t>
      </w:r>
    </w:p>
    <w:p w:rsidR="002F004B" w:rsidRPr="00626423" w:rsidRDefault="002F004B"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noProof/>
          <w:sz w:val="20"/>
          <w:szCs w:val="18"/>
          <w:lang w:val="en-IN" w:eastAsia="en-IN"/>
        </w:rPr>
        <w:drawing>
          <wp:inline distT="0" distB="0" distL="0" distR="0">
            <wp:extent cx="2640965" cy="263850"/>
            <wp:effectExtent l="1905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640965" cy="263850"/>
                    </a:xfrm>
                    <a:prstGeom prst="rect">
                      <a:avLst/>
                    </a:prstGeom>
                    <a:noFill/>
                    <a:ln w="9525">
                      <a:noFill/>
                      <a:miter lim="800000"/>
                      <a:headEnd/>
                      <a:tailEnd/>
                    </a:ln>
                  </pic:spPr>
                </pic:pic>
              </a:graphicData>
            </a:graphic>
          </wp:inline>
        </w:drawing>
      </w:r>
    </w:p>
    <w:p w:rsidR="006C5E3A" w:rsidRPr="00626423" w:rsidRDefault="006C5E3A"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The mathematical model of the filter derived from the equivalent circuit shown in Fig. 2 is</w:t>
      </w:r>
    </w:p>
    <w:p w:rsidR="002E072B" w:rsidRPr="00626423" w:rsidRDefault="002E072B"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noProof/>
          <w:sz w:val="20"/>
          <w:szCs w:val="18"/>
          <w:lang w:val="en-IN" w:eastAsia="en-IN"/>
        </w:rPr>
        <w:drawing>
          <wp:inline distT="0" distB="0" distL="0" distR="0">
            <wp:extent cx="2141444" cy="44268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137920" cy="441956"/>
                    </a:xfrm>
                    <a:prstGeom prst="rect">
                      <a:avLst/>
                    </a:prstGeom>
                    <a:noFill/>
                    <a:ln w="9525">
                      <a:noFill/>
                      <a:miter lim="800000"/>
                      <a:headEnd/>
                      <a:tailEnd/>
                    </a:ln>
                  </pic:spPr>
                </pic:pic>
              </a:graphicData>
            </a:graphic>
          </wp:inline>
        </w:drawing>
      </w:r>
    </w:p>
    <w:p w:rsidR="00923362" w:rsidRDefault="005B59A1" w:rsidP="00923362">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 xml:space="preserve">Where </w:t>
      </w:r>
      <w:proofErr w:type="spellStart"/>
      <w:r w:rsidRPr="00626423">
        <w:rPr>
          <w:rFonts w:ascii="Times New Roman" w:hAnsi="Times New Roman" w:cs="Times New Roman"/>
          <w:sz w:val="20"/>
          <w:szCs w:val="18"/>
        </w:rPr>
        <w:t>Req</w:t>
      </w:r>
      <w:proofErr w:type="spellEnd"/>
      <w:r w:rsidRPr="00626423">
        <w:rPr>
          <w:rFonts w:ascii="Times New Roman" w:hAnsi="Times New Roman" w:cs="Times New Roman"/>
          <w:sz w:val="20"/>
          <w:szCs w:val="18"/>
        </w:rPr>
        <w:t xml:space="preserve"> and </w:t>
      </w:r>
      <w:proofErr w:type="spellStart"/>
      <w:r w:rsidRPr="00626423">
        <w:rPr>
          <w:rFonts w:ascii="Times New Roman" w:hAnsi="Times New Roman" w:cs="Times New Roman"/>
          <w:sz w:val="20"/>
          <w:szCs w:val="18"/>
        </w:rPr>
        <w:t>Leq</w:t>
      </w:r>
      <w:proofErr w:type="spellEnd"/>
      <w:r w:rsidRPr="00626423">
        <w:rPr>
          <w:rFonts w:ascii="Times New Roman" w:hAnsi="Times New Roman" w:cs="Times New Roman"/>
          <w:sz w:val="20"/>
          <w:szCs w:val="18"/>
        </w:rPr>
        <w:t xml:space="preserve"> are the 4L-VSI output parameters expressed as Thevenin impedances at the converter output terminals Zeq. </w:t>
      </w:r>
    </w:p>
    <w:p w:rsidR="00923362" w:rsidRDefault="00923362" w:rsidP="00923362">
      <w:pPr>
        <w:pStyle w:val="ListParagraph"/>
        <w:spacing w:line="240" w:lineRule="auto"/>
        <w:ind w:left="0"/>
        <w:jc w:val="both"/>
        <w:rPr>
          <w:rFonts w:ascii="Times New Roman" w:hAnsi="Times New Roman" w:cs="Times New Roman"/>
          <w:sz w:val="20"/>
          <w:szCs w:val="18"/>
        </w:rPr>
      </w:pPr>
    </w:p>
    <w:p w:rsidR="00C61F0B" w:rsidRPr="00726DB3" w:rsidRDefault="00923362" w:rsidP="00923362">
      <w:pPr>
        <w:pStyle w:val="ListParagraph"/>
        <w:spacing w:line="240" w:lineRule="auto"/>
        <w:ind w:left="0"/>
        <w:jc w:val="both"/>
        <w:rPr>
          <w:rFonts w:ascii="Times New Roman" w:hAnsi="Times New Roman" w:cs="Times New Roman"/>
          <w:b/>
          <w:sz w:val="20"/>
          <w:szCs w:val="18"/>
        </w:rPr>
      </w:pPr>
      <w:r w:rsidRPr="00923362">
        <w:rPr>
          <w:rFonts w:ascii="Times New Roman" w:hAnsi="Times New Roman" w:cs="Times New Roman"/>
          <w:b/>
          <w:sz w:val="20"/>
          <w:szCs w:val="18"/>
        </w:rPr>
        <w:t xml:space="preserve">III. </w:t>
      </w:r>
      <w:r w:rsidR="00C61F0B" w:rsidRPr="00923362">
        <w:rPr>
          <w:rFonts w:ascii="Times New Roman" w:hAnsi="Times New Roman" w:cs="Times New Roman"/>
          <w:b/>
          <w:sz w:val="20"/>
          <w:szCs w:val="18"/>
        </w:rPr>
        <w:t>DIGITALPREDICTIVE</w:t>
      </w:r>
      <w:r w:rsidR="009E2CDA" w:rsidRPr="00923362">
        <w:rPr>
          <w:rFonts w:ascii="Times New Roman" w:hAnsi="Times New Roman" w:cs="Times New Roman"/>
          <w:b/>
          <w:sz w:val="20"/>
          <w:szCs w:val="18"/>
        </w:rPr>
        <w:t xml:space="preserve"> </w:t>
      </w:r>
      <w:r w:rsidR="00C61F0B" w:rsidRPr="00923362">
        <w:rPr>
          <w:rFonts w:ascii="Times New Roman" w:hAnsi="Times New Roman" w:cs="Times New Roman"/>
          <w:b/>
          <w:sz w:val="20"/>
          <w:szCs w:val="18"/>
        </w:rPr>
        <w:t>CURRENT</w:t>
      </w:r>
      <w:r w:rsidR="009E2CDA" w:rsidRPr="00923362">
        <w:rPr>
          <w:rFonts w:ascii="Times New Roman" w:hAnsi="Times New Roman" w:cs="Times New Roman"/>
          <w:b/>
          <w:sz w:val="20"/>
          <w:szCs w:val="18"/>
        </w:rPr>
        <w:t xml:space="preserve"> </w:t>
      </w:r>
      <w:r w:rsidR="00C61F0B" w:rsidRPr="00923362">
        <w:rPr>
          <w:rFonts w:ascii="Times New Roman" w:hAnsi="Times New Roman" w:cs="Times New Roman"/>
          <w:b/>
          <w:sz w:val="20"/>
          <w:szCs w:val="18"/>
        </w:rPr>
        <w:t>CONTROL</w:t>
      </w:r>
    </w:p>
    <w:p w:rsidR="00C61F0B" w:rsidRPr="00626423" w:rsidRDefault="00C61F0B" w:rsidP="00626423">
      <w:pPr>
        <w:pStyle w:val="ListParagraph"/>
        <w:spacing w:line="240" w:lineRule="auto"/>
        <w:ind w:left="1080"/>
        <w:jc w:val="both"/>
        <w:rPr>
          <w:rFonts w:ascii="Times New Roman" w:hAnsi="Times New Roman" w:cs="Times New Roman"/>
          <w:sz w:val="20"/>
          <w:szCs w:val="18"/>
        </w:rPr>
      </w:pPr>
    </w:p>
    <w:p w:rsidR="00C61F0B" w:rsidRPr="00626423" w:rsidRDefault="00C61F0B"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The block diagram of the proposed digital predictive current control scheme is shown in Fig. 4. This control scheme is basically an optimization algorithm and, therefore, it has to be implemented in a microprocessor. Consequently, the analysis has to be developed using discrete mathematics in order to consider additional restrictions such as time delays and approximations</w:t>
      </w:r>
    </w:p>
    <w:p w:rsidR="007769C2" w:rsidRPr="00626423" w:rsidRDefault="007769C2" w:rsidP="00626423">
      <w:pPr>
        <w:pStyle w:val="ListParagraph"/>
        <w:spacing w:line="240" w:lineRule="auto"/>
        <w:ind w:left="0"/>
        <w:jc w:val="center"/>
        <w:rPr>
          <w:rFonts w:ascii="Times New Roman" w:hAnsi="Times New Roman" w:cs="Times New Roman"/>
          <w:sz w:val="20"/>
          <w:szCs w:val="18"/>
        </w:rPr>
      </w:pPr>
      <w:r w:rsidRPr="00626423">
        <w:rPr>
          <w:rFonts w:ascii="Times New Roman" w:hAnsi="Times New Roman" w:cs="Times New Roman"/>
          <w:noProof/>
          <w:sz w:val="20"/>
          <w:szCs w:val="18"/>
          <w:lang w:val="en-IN" w:eastAsia="en-IN"/>
        </w:rPr>
        <w:drawing>
          <wp:inline distT="0" distB="0" distL="0" distR="0">
            <wp:extent cx="2630293" cy="207981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2640965" cy="2088251"/>
                    </a:xfrm>
                    <a:prstGeom prst="rect">
                      <a:avLst/>
                    </a:prstGeom>
                    <a:noFill/>
                    <a:ln w="9525">
                      <a:noFill/>
                      <a:miter lim="800000"/>
                      <a:headEnd/>
                      <a:tailEnd/>
                    </a:ln>
                  </pic:spPr>
                </pic:pic>
              </a:graphicData>
            </a:graphic>
          </wp:inline>
        </w:drawing>
      </w:r>
    </w:p>
    <w:p w:rsidR="004B733B" w:rsidRDefault="004B733B" w:rsidP="00626423">
      <w:pPr>
        <w:pStyle w:val="ListParagraph"/>
        <w:spacing w:line="240" w:lineRule="auto"/>
        <w:ind w:left="0"/>
        <w:jc w:val="center"/>
        <w:rPr>
          <w:rFonts w:ascii="Times New Roman" w:hAnsi="Times New Roman" w:cs="Times New Roman"/>
          <w:sz w:val="16"/>
          <w:szCs w:val="16"/>
        </w:rPr>
      </w:pPr>
      <w:proofErr w:type="gramStart"/>
      <w:r w:rsidRPr="00626423">
        <w:rPr>
          <w:rFonts w:ascii="Times New Roman" w:hAnsi="Times New Roman" w:cs="Times New Roman"/>
          <w:sz w:val="16"/>
          <w:szCs w:val="16"/>
        </w:rPr>
        <w:t>Fig. 4.</w:t>
      </w:r>
      <w:proofErr w:type="gramEnd"/>
      <w:r w:rsidRPr="00626423">
        <w:rPr>
          <w:rFonts w:ascii="Times New Roman" w:hAnsi="Times New Roman" w:cs="Times New Roman"/>
          <w:sz w:val="16"/>
          <w:szCs w:val="16"/>
        </w:rPr>
        <w:t xml:space="preserve"> Proposed predictiv</w:t>
      </w:r>
      <w:r w:rsidR="005728FA">
        <w:rPr>
          <w:rFonts w:ascii="Times New Roman" w:hAnsi="Times New Roman" w:cs="Times New Roman"/>
          <w:sz w:val="16"/>
          <w:szCs w:val="16"/>
        </w:rPr>
        <w:t>e digital current control block diagram</w:t>
      </w:r>
    </w:p>
    <w:p w:rsidR="005728FA" w:rsidRPr="00626423" w:rsidRDefault="005728FA" w:rsidP="00626423">
      <w:pPr>
        <w:pStyle w:val="ListParagraph"/>
        <w:spacing w:line="240" w:lineRule="auto"/>
        <w:ind w:left="0"/>
        <w:jc w:val="center"/>
        <w:rPr>
          <w:rFonts w:ascii="Times New Roman" w:hAnsi="Times New Roman" w:cs="Times New Roman"/>
          <w:sz w:val="16"/>
          <w:szCs w:val="16"/>
        </w:rPr>
      </w:pPr>
    </w:p>
    <w:p w:rsidR="00611032" w:rsidRPr="00626423" w:rsidRDefault="00611032"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 xml:space="preserve">The main characteristic of predictive control is the use of the system model to predict the future behavior of the variables to be controlled. The controller uses this </w:t>
      </w:r>
      <w:r w:rsidR="0084778D" w:rsidRPr="00626423">
        <w:rPr>
          <w:rFonts w:ascii="Times New Roman" w:hAnsi="Times New Roman" w:cs="Times New Roman"/>
          <w:sz w:val="20"/>
          <w:szCs w:val="18"/>
        </w:rPr>
        <w:t>information to</w:t>
      </w:r>
      <w:r w:rsidRPr="00626423">
        <w:rPr>
          <w:rFonts w:ascii="Times New Roman" w:hAnsi="Times New Roman" w:cs="Times New Roman"/>
          <w:sz w:val="20"/>
          <w:szCs w:val="18"/>
        </w:rPr>
        <w:t xml:space="preserve"> select the optimum switching state that will be applied to the power converter, according to predefined optimization criteria. The predictive control algorithm is easy to implement and to understand, and it can be implemented with three main blocks, as shown in Fig. 4.</w:t>
      </w:r>
    </w:p>
    <w:p w:rsidR="003E24E4" w:rsidRPr="00626423" w:rsidRDefault="003E24E4" w:rsidP="00626423">
      <w:pPr>
        <w:pStyle w:val="ListParagraph"/>
        <w:spacing w:line="240" w:lineRule="auto"/>
        <w:ind w:left="0"/>
        <w:jc w:val="both"/>
        <w:rPr>
          <w:rFonts w:ascii="Times New Roman" w:hAnsi="Times New Roman" w:cs="Times New Roman"/>
          <w:sz w:val="20"/>
          <w:szCs w:val="18"/>
        </w:rPr>
      </w:pPr>
    </w:p>
    <w:p w:rsidR="003E24E4" w:rsidRPr="00C4782B" w:rsidRDefault="00C4782B" w:rsidP="00C4782B">
      <w:pPr>
        <w:pStyle w:val="ListParagraph"/>
        <w:numPr>
          <w:ilvl w:val="0"/>
          <w:numId w:val="3"/>
        </w:numPr>
        <w:spacing w:line="240" w:lineRule="auto"/>
        <w:ind w:left="0" w:firstLine="0"/>
        <w:jc w:val="center"/>
        <w:rPr>
          <w:rFonts w:ascii="Times New Roman" w:hAnsi="Times New Roman" w:cs="Times New Roman"/>
          <w:b/>
          <w:sz w:val="20"/>
          <w:szCs w:val="18"/>
        </w:rPr>
      </w:pPr>
      <w:r w:rsidRPr="00C4782B">
        <w:rPr>
          <w:rFonts w:ascii="Times New Roman" w:hAnsi="Times New Roman" w:cs="Times New Roman"/>
          <w:b/>
          <w:sz w:val="20"/>
          <w:szCs w:val="18"/>
        </w:rPr>
        <w:t>Current</w:t>
      </w:r>
      <w:r>
        <w:rPr>
          <w:rFonts w:ascii="Times New Roman" w:hAnsi="Times New Roman" w:cs="Times New Roman"/>
          <w:b/>
          <w:sz w:val="20"/>
          <w:szCs w:val="18"/>
        </w:rPr>
        <w:t xml:space="preserve"> </w:t>
      </w:r>
      <w:r w:rsidRPr="00C4782B">
        <w:rPr>
          <w:rFonts w:ascii="Times New Roman" w:hAnsi="Times New Roman" w:cs="Times New Roman"/>
          <w:b/>
          <w:sz w:val="20"/>
          <w:szCs w:val="18"/>
        </w:rPr>
        <w:t>Reference</w:t>
      </w:r>
      <w:r>
        <w:rPr>
          <w:rFonts w:ascii="Times New Roman" w:hAnsi="Times New Roman" w:cs="Times New Roman"/>
          <w:b/>
          <w:sz w:val="20"/>
          <w:szCs w:val="18"/>
        </w:rPr>
        <w:t xml:space="preserve"> G</w:t>
      </w:r>
      <w:r w:rsidRPr="00C4782B">
        <w:rPr>
          <w:rFonts w:ascii="Times New Roman" w:hAnsi="Times New Roman" w:cs="Times New Roman"/>
          <w:b/>
          <w:sz w:val="20"/>
          <w:szCs w:val="18"/>
        </w:rPr>
        <w:t>eneration</w:t>
      </w:r>
    </w:p>
    <w:p w:rsidR="00AF7150" w:rsidRDefault="00AF7150" w:rsidP="00626423">
      <w:pPr>
        <w:pStyle w:val="ListParagraph"/>
        <w:spacing w:line="240" w:lineRule="auto"/>
        <w:ind w:left="0"/>
        <w:jc w:val="both"/>
        <w:rPr>
          <w:rFonts w:ascii="Times New Roman" w:hAnsi="Times New Roman" w:cs="Times New Roman"/>
          <w:sz w:val="20"/>
          <w:szCs w:val="18"/>
        </w:rPr>
      </w:pPr>
    </w:p>
    <w:p w:rsidR="001C272E" w:rsidRDefault="001C272E"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A</w:t>
      </w:r>
      <w:r w:rsidR="0082151F" w:rsidRPr="00626423">
        <w:rPr>
          <w:rFonts w:ascii="Times New Roman" w:hAnsi="Times New Roman" w:cs="Times New Roman"/>
          <w:sz w:val="20"/>
          <w:szCs w:val="18"/>
        </w:rPr>
        <w:t xml:space="preserve"> </w:t>
      </w:r>
      <w:proofErr w:type="spellStart"/>
      <w:r w:rsidRPr="00626423">
        <w:rPr>
          <w:rFonts w:ascii="Times New Roman" w:hAnsi="Times New Roman" w:cs="Times New Roman"/>
          <w:sz w:val="20"/>
          <w:szCs w:val="18"/>
        </w:rPr>
        <w:t>dq</w:t>
      </w:r>
      <w:proofErr w:type="spellEnd"/>
      <w:r w:rsidRPr="00626423">
        <w:rPr>
          <w:rFonts w:ascii="Times New Roman" w:hAnsi="Times New Roman" w:cs="Times New Roman"/>
          <w:sz w:val="20"/>
          <w:szCs w:val="18"/>
        </w:rPr>
        <w:t>-based current reference generator scheme is used to obtain the active power filter current reference signals. This scheme</w:t>
      </w:r>
      <w:r w:rsidR="0082151F" w:rsidRPr="00626423">
        <w:rPr>
          <w:rFonts w:ascii="Times New Roman" w:hAnsi="Times New Roman" w:cs="Times New Roman"/>
          <w:sz w:val="20"/>
          <w:szCs w:val="18"/>
        </w:rPr>
        <w:t xml:space="preserve"> </w:t>
      </w:r>
      <w:r w:rsidRPr="00626423">
        <w:rPr>
          <w:rFonts w:ascii="Times New Roman" w:hAnsi="Times New Roman" w:cs="Times New Roman"/>
          <w:sz w:val="20"/>
          <w:szCs w:val="18"/>
        </w:rPr>
        <w:t>presents a fast and accurate signal tracking capability. This characteristic avoids voltage fluctuations that deteriorate the current</w:t>
      </w:r>
      <w:r w:rsidR="0082151F" w:rsidRPr="00626423">
        <w:rPr>
          <w:rFonts w:ascii="Times New Roman" w:hAnsi="Times New Roman" w:cs="Times New Roman"/>
          <w:sz w:val="20"/>
          <w:szCs w:val="18"/>
        </w:rPr>
        <w:t xml:space="preserve"> </w:t>
      </w:r>
      <w:r w:rsidRPr="00626423">
        <w:rPr>
          <w:rFonts w:ascii="Times New Roman" w:hAnsi="Times New Roman" w:cs="Times New Roman"/>
          <w:sz w:val="20"/>
          <w:szCs w:val="18"/>
        </w:rPr>
        <w:t>reference signal affecting compensation performance [28]. The</w:t>
      </w:r>
      <w:r w:rsidR="0082151F" w:rsidRPr="00626423">
        <w:rPr>
          <w:rFonts w:ascii="Times New Roman" w:hAnsi="Times New Roman" w:cs="Times New Roman"/>
          <w:sz w:val="20"/>
          <w:szCs w:val="18"/>
        </w:rPr>
        <w:t xml:space="preserve"> </w:t>
      </w:r>
      <w:r w:rsidRPr="00626423">
        <w:rPr>
          <w:rFonts w:ascii="Times New Roman" w:hAnsi="Times New Roman" w:cs="Times New Roman"/>
          <w:sz w:val="20"/>
          <w:szCs w:val="18"/>
        </w:rPr>
        <w:t>current reference signals are obtained from the corresponding</w:t>
      </w:r>
      <w:r w:rsidR="0082151F" w:rsidRPr="00626423">
        <w:rPr>
          <w:rFonts w:ascii="Times New Roman" w:hAnsi="Times New Roman" w:cs="Times New Roman"/>
          <w:sz w:val="20"/>
          <w:szCs w:val="18"/>
        </w:rPr>
        <w:t xml:space="preserve"> </w:t>
      </w:r>
      <w:r w:rsidRPr="00626423">
        <w:rPr>
          <w:rFonts w:ascii="Times New Roman" w:hAnsi="Times New Roman" w:cs="Times New Roman"/>
          <w:sz w:val="20"/>
          <w:szCs w:val="18"/>
        </w:rPr>
        <w:t>load currents as shown in Fig. 5. This module calculates the reference signal currents required by the converter to compensate</w:t>
      </w:r>
      <w:r w:rsidR="0082151F" w:rsidRPr="00626423">
        <w:rPr>
          <w:rFonts w:ascii="Times New Roman" w:hAnsi="Times New Roman" w:cs="Times New Roman"/>
          <w:sz w:val="20"/>
          <w:szCs w:val="18"/>
        </w:rPr>
        <w:t xml:space="preserve"> </w:t>
      </w:r>
      <w:r w:rsidRPr="00626423">
        <w:rPr>
          <w:rFonts w:ascii="Times New Roman" w:hAnsi="Times New Roman" w:cs="Times New Roman"/>
          <w:sz w:val="20"/>
          <w:szCs w:val="18"/>
        </w:rPr>
        <w:t xml:space="preserve">reactive power, current </w:t>
      </w:r>
      <w:r w:rsidR="0082151F" w:rsidRPr="00626423">
        <w:rPr>
          <w:rFonts w:ascii="Times New Roman" w:hAnsi="Times New Roman" w:cs="Times New Roman"/>
          <w:sz w:val="20"/>
          <w:szCs w:val="18"/>
        </w:rPr>
        <w:t>harmonic</w:t>
      </w:r>
      <w:r w:rsidRPr="00626423">
        <w:rPr>
          <w:rFonts w:ascii="Times New Roman" w:hAnsi="Times New Roman" w:cs="Times New Roman"/>
          <w:sz w:val="20"/>
          <w:szCs w:val="18"/>
        </w:rPr>
        <w:t xml:space="preserve"> and current imbalance. The</w:t>
      </w:r>
      <w:r w:rsidR="0082151F" w:rsidRPr="00626423">
        <w:rPr>
          <w:rFonts w:ascii="Times New Roman" w:hAnsi="Times New Roman" w:cs="Times New Roman"/>
          <w:sz w:val="20"/>
          <w:szCs w:val="18"/>
        </w:rPr>
        <w:t xml:space="preserve"> </w:t>
      </w:r>
      <w:r w:rsidRPr="00626423">
        <w:rPr>
          <w:rFonts w:ascii="Times New Roman" w:hAnsi="Times New Roman" w:cs="Times New Roman"/>
          <w:sz w:val="20"/>
          <w:szCs w:val="18"/>
        </w:rPr>
        <w:t>displacement power factor (</w:t>
      </w:r>
      <w:proofErr w:type="spellStart"/>
      <w:proofErr w:type="gramStart"/>
      <w:r w:rsidRPr="00626423">
        <w:rPr>
          <w:rFonts w:ascii="Times New Roman" w:hAnsi="Times New Roman" w:cs="Times New Roman"/>
          <w:sz w:val="20"/>
          <w:szCs w:val="18"/>
        </w:rPr>
        <w:t>sinφ</w:t>
      </w:r>
      <w:proofErr w:type="spellEnd"/>
      <w:r w:rsidRPr="00626423">
        <w:rPr>
          <w:rFonts w:ascii="Times New Roman" w:hAnsi="Times New Roman" w:cs="Times New Roman"/>
          <w:sz w:val="20"/>
          <w:szCs w:val="18"/>
        </w:rPr>
        <w:t>(</w:t>
      </w:r>
      <w:proofErr w:type="gramEnd"/>
      <w:r w:rsidRPr="00626423">
        <w:rPr>
          <w:rFonts w:ascii="Times New Roman" w:hAnsi="Times New Roman" w:cs="Times New Roman"/>
          <w:sz w:val="20"/>
          <w:szCs w:val="18"/>
        </w:rPr>
        <w:t>L)) and the maximum total</w:t>
      </w:r>
      <w:r w:rsidR="0082151F" w:rsidRPr="00626423">
        <w:rPr>
          <w:rFonts w:ascii="Times New Roman" w:hAnsi="Times New Roman" w:cs="Times New Roman"/>
          <w:sz w:val="20"/>
          <w:szCs w:val="18"/>
        </w:rPr>
        <w:t xml:space="preserve"> </w:t>
      </w:r>
      <w:r w:rsidRPr="00626423">
        <w:rPr>
          <w:rFonts w:ascii="Times New Roman" w:hAnsi="Times New Roman" w:cs="Times New Roman"/>
          <w:sz w:val="20"/>
          <w:szCs w:val="18"/>
        </w:rPr>
        <w:t>harmonic distortion of the load (THD(L)) defines the relationships between the apparent power required by the active power</w:t>
      </w:r>
      <w:r w:rsidR="0082151F" w:rsidRPr="00626423">
        <w:rPr>
          <w:rFonts w:ascii="Times New Roman" w:hAnsi="Times New Roman" w:cs="Times New Roman"/>
          <w:sz w:val="20"/>
          <w:szCs w:val="18"/>
        </w:rPr>
        <w:t xml:space="preserve"> </w:t>
      </w:r>
      <w:r w:rsidRPr="00626423">
        <w:rPr>
          <w:rFonts w:ascii="Times New Roman" w:hAnsi="Times New Roman" w:cs="Times New Roman"/>
          <w:sz w:val="20"/>
          <w:szCs w:val="18"/>
        </w:rPr>
        <w:t>filter, with respect to the load, as shown</w:t>
      </w:r>
    </w:p>
    <w:p w:rsidR="00726DB3" w:rsidRPr="00626423" w:rsidRDefault="00726DB3" w:rsidP="00626423">
      <w:pPr>
        <w:pStyle w:val="ListParagraph"/>
        <w:spacing w:line="240" w:lineRule="auto"/>
        <w:ind w:left="0"/>
        <w:jc w:val="both"/>
        <w:rPr>
          <w:rFonts w:ascii="Times New Roman" w:hAnsi="Times New Roman" w:cs="Times New Roman"/>
          <w:sz w:val="20"/>
          <w:szCs w:val="18"/>
        </w:rPr>
      </w:pPr>
    </w:p>
    <w:p w:rsidR="00E268DC" w:rsidRPr="00626423" w:rsidRDefault="00E268DC" w:rsidP="00626423">
      <w:pPr>
        <w:pStyle w:val="ListParagraph"/>
        <w:spacing w:line="240" w:lineRule="auto"/>
        <w:ind w:left="0"/>
        <w:jc w:val="center"/>
        <w:rPr>
          <w:rFonts w:ascii="Times New Roman" w:hAnsi="Times New Roman" w:cs="Times New Roman"/>
          <w:sz w:val="20"/>
          <w:szCs w:val="18"/>
        </w:rPr>
      </w:pPr>
      <w:r w:rsidRPr="00626423">
        <w:rPr>
          <w:rFonts w:ascii="Times New Roman" w:hAnsi="Times New Roman" w:cs="Times New Roman"/>
          <w:noProof/>
          <w:sz w:val="20"/>
          <w:szCs w:val="18"/>
          <w:lang w:val="en-IN" w:eastAsia="en-IN"/>
        </w:rPr>
        <w:lastRenderedPageBreak/>
        <w:drawing>
          <wp:inline distT="0" distB="0" distL="0" distR="0">
            <wp:extent cx="2634502" cy="57374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2640965" cy="575150"/>
                    </a:xfrm>
                    <a:prstGeom prst="rect">
                      <a:avLst/>
                    </a:prstGeom>
                    <a:noFill/>
                    <a:ln w="9525">
                      <a:noFill/>
                      <a:miter lim="800000"/>
                      <a:headEnd/>
                      <a:tailEnd/>
                    </a:ln>
                  </pic:spPr>
                </pic:pic>
              </a:graphicData>
            </a:graphic>
          </wp:inline>
        </w:drawing>
      </w:r>
    </w:p>
    <w:p w:rsidR="002A75BE" w:rsidRPr="00626423" w:rsidRDefault="002A75BE"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 xml:space="preserve">Where the value of THD (L) includes the maximum compensable harmonic current, defined as double the sampling frequency </w:t>
      </w:r>
      <w:proofErr w:type="spellStart"/>
      <w:r w:rsidRPr="00626423">
        <w:rPr>
          <w:rFonts w:ascii="Times New Roman" w:hAnsi="Times New Roman" w:cs="Times New Roman"/>
          <w:sz w:val="20"/>
          <w:szCs w:val="18"/>
        </w:rPr>
        <w:t>fs</w:t>
      </w:r>
      <w:proofErr w:type="spellEnd"/>
      <w:r w:rsidRPr="00626423">
        <w:rPr>
          <w:rFonts w:ascii="Times New Roman" w:hAnsi="Times New Roman" w:cs="Times New Roman"/>
          <w:sz w:val="20"/>
          <w:szCs w:val="18"/>
        </w:rPr>
        <w:t xml:space="preserve">. The frequency of the maximum current harmonic component that can be compensated is equal to one half of the converter switching frequency. The </w:t>
      </w:r>
      <w:proofErr w:type="spellStart"/>
      <w:r w:rsidRPr="00626423">
        <w:rPr>
          <w:rFonts w:ascii="Times New Roman" w:hAnsi="Times New Roman" w:cs="Times New Roman"/>
          <w:sz w:val="20"/>
          <w:szCs w:val="18"/>
        </w:rPr>
        <w:t>dq</w:t>
      </w:r>
      <w:proofErr w:type="spellEnd"/>
      <w:r w:rsidRPr="00626423">
        <w:rPr>
          <w:rFonts w:ascii="Times New Roman" w:hAnsi="Times New Roman" w:cs="Times New Roman"/>
          <w:sz w:val="20"/>
          <w:szCs w:val="18"/>
        </w:rPr>
        <w:t xml:space="preserve">-based scheme operates in a rotating reference frame; therefore, the measured currents must be multiplied by the </w:t>
      </w:r>
      <w:proofErr w:type="gramStart"/>
      <w:r w:rsidRPr="00626423">
        <w:rPr>
          <w:rFonts w:ascii="Times New Roman" w:hAnsi="Times New Roman" w:cs="Times New Roman"/>
          <w:sz w:val="20"/>
          <w:szCs w:val="18"/>
        </w:rPr>
        <w:t>sin(</w:t>
      </w:r>
      <w:proofErr w:type="gramEnd"/>
      <w:r w:rsidRPr="00626423">
        <w:rPr>
          <w:rFonts w:ascii="Times New Roman" w:hAnsi="Times New Roman" w:cs="Times New Roman"/>
          <w:sz w:val="20"/>
          <w:szCs w:val="18"/>
        </w:rPr>
        <w:t xml:space="preserve">wt)and </w:t>
      </w:r>
      <w:proofErr w:type="spellStart"/>
      <w:r w:rsidRPr="00626423">
        <w:rPr>
          <w:rFonts w:ascii="Times New Roman" w:hAnsi="Times New Roman" w:cs="Times New Roman"/>
          <w:sz w:val="20"/>
          <w:szCs w:val="18"/>
        </w:rPr>
        <w:t>cos</w:t>
      </w:r>
      <w:proofErr w:type="spellEnd"/>
      <w:r w:rsidRPr="00626423">
        <w:rPr>
          <w:rFonts w:ascii="Times New Roman" w:hAnsi="Times New Roman" w:cs="Times New Roman"/>
          <w:sz w:val="20"/>
          <w:szCs w:val="18"/>
        </w:rPr>
        <w:t xml:space="preserve">(wt)signals. By using </w:t>
      </w:r>
      <w:proofErr w:type="spellStart"/>
      <w:r w:rsidRPr="00626423">
        <w:rPr>
          <w:rFonts w:ascii="Times New Roman" w:hAnsi="Times New Roman" w:cs="Times New Roman"/>
          <w:sz w:val="20"/>
          <w:szCs w:val="18"/>
        </w:rPr>
        <w:t>dq</w:t>
      </w:r>
      <w:proofErr w:type="spellEnd"/>
      <w:r w:rsidRPr="00626423">
        <w:rPr>
          <w:rFonts w:ascii="Times New Roman" w:hAnsi="Times New Roman" w:cs="Times New Roman"/>
          <w:sz w:val="20"/>
          <w:szCs w:val="18"/>
        </w:rPr>
        <w:t>-transformation, the d current component is synchronized with the corresponding phase-to-neutral system voltage, and the q current component is phase-shifted by 90</w:t>
      </w:r>
      <w:r w:rsidRPr="00626423">
        <w:rPr>
          <w:rFonts w:ascii="Times New Roman" w:hAnsi="Times New Roman" w:cs="Times New Roman"/>
          <w:sz w:val="20"/>
          <w:szCs w:val="18"/>
          <w:vertAlign w:val="superscript"/>
        </w:rPr>
        <w:t xml:space="preserve"> ◦</w:t>
      </w:r>
      <w:r w:rsidRPr="00626423">
        <w:rPr>
          <w:rFonts w:ascii="Times New Roman" w:hAnsi="Times New Roman" w:cs="Times New Roman"/>
          <w:sz w:val="20"/>
          <w:szCs w:val="18"/>
        </w:rPr>
        <w:t xml:space="preserve"> .The </w:t>
      </w:r>
      <w:proofErr w:type="gramStart"/>
      <w:r w:rsidRPr="00626423">
        <w:rPr>
          <w:rFonts w:ascii="Times New Roman" w:hAnsi="Times New Roman" w:cs="Times New Roman"/>
          <w:sz w:val="20"/>
          <w:szCs w:val="18"/>
        </w:rPr>
        <w:t>sin(</w:t>
      </w:r>
      <w:proofErr w:type="gramEnd"/>
      <w:r w:rsidRPr="00626423">
        <w:rPr>
          <w:rFonts w:ascii="Times New Roman" w:hAnsi="Times New Roman" w:cs="Times New Roman"/>
          <w:sz w:val="20"/>
          <w:szCs w:val="18"/>
        </w:rPr>
        <w:t xml:space="preserve">wt)and </w:t>
      </w:r>
      <w:proofErr w:type="spellStart"/>
      <w:r w:rsidRPr="00626423">
        <w:rPr>
          <w:rFonts w:ascii="Times New Roman" w:hAnsi="Times New Roman" w:cs="Times New Roman"/>
          <w:sz w:val="20"/>
          <w:szCs w:val="18"/>
        </w:rPr>
        <w:t>cos</w:t>
      </w:r>
      <w:proofErr w:type="spellEnd"/>
      <w:r w:rsidRPr="00626423">
        <w:rPr>
          <w:rFonts w:ascii="Times New Roman" w:hAnsi="Times New Roman" w:cs="Times New Roman"/>
          <w:sz w:val="20"/>
          <w:szCs w:val="18"/>
        </w:rPr>
        <w:t xml:space="preserve">(wt)synchronized reference signals are obtained from a synchronous reference </w:t>
      </w:r>
      <w:r w:rsidR="00832241" w:rsidRPr="00626423">
        <w:rPr>
          <w:rFonts w:ascii="Times New Roman" w:hAnsi="Times New Roman" w:cs="Times New Roman"/>
          <w:sz w:val="20"/>
          <w:szCs w:val="18"/>
        </w:rPr>
        <w:t>frame (SRF) PLL</w:t>
      </w:r>
      <w:r w:rsidRPr="00626423">
        <w:rPr>
          <w:rFonts w:ascii="Times New Roman" w:hAnsi="Times New Roman" w:cs="Times New Roman"/>
          <w:sz w:val="20"/>
          <w:szCs w:val="18"/>
        </w:rPr>
        <w:t>. The SRF-PLL generates a pure sinusoidal waveform even when the system voltage is severely</w:t>
      </w:r>
      <w:r w:rsidR="00BA70B8" w:rsidRPr="00626423">
        <w:rPr>
          <w:rFonts w:ascii="Times New Roman" w:hAnsi="Times New Roman" w:cs="Times New Roman"/>
          <w:sz w:val="20"/>
          <w:szCs w:val="18"/>
        </w:rPr>
        <w:t xml:space="preserve"> distorted.</w:t>
      </w:r>
    </w:p>
    <w:p w:rsidR="00296BDE" w:rsidRPr="00626423" w:rsidRDefault="00296BDE" w:rsidP="00626423">
      <w:pPr>
        <w:pStyle w:val="ListParagraph"/>
        <w:spacing w:line="240" w:lineRule="auto"/>
        <w:ind w:left="0"/>
        <w:jc w:val="center"/>
        <w:rPr>
          <w:rFonts w:ascii="Times New Roman" w:hAnsi="Times New Roman" w:cs="Times New Roman"/>
          <w:sz w:val="20"/>
          <w:szCs w:val="18"/>
        </w:rPr>
      </w:pPr>
      <w:r w:rsidRPr="00626423">
        <w:rPr>
          <w:rFonts w:ascii="Times New Roman" w:hAnsi="Times New Roman" w:cs="Times New Roman"/>
          <w:noProof/>
          <w:sz w:val="20"/>
          <w:szCs w:val="18"/>
          <w:lang w:val="en-IN" w:eastAsia="en-IN"/>
        </w:rPr>
        <w:drawing>
          <wp:inline distT="0" distB="0" distL="0" distR="0">
            <wp:extent cx="2644862" cy="2339788"/>
            <wp:effectExtent l="19050" t="0" r="3088"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2640965" cy="2336340"/>
                    </a:xfrm>
                    <a:prstGeom prst="rect">
                      <a:avLst/>
                    </a:prstGeom>
                    <a:noFill/>
                    <a:ln w="9525">
                      <a:noFill/>
                      <a:miter lim="800000"/>
                      <a:headEnd/>
                      <a:tailEnd/>
                    </a:ln>
                  </pic:spPr>
                </pic:pic>
              </a:graphicData>
            </a:graphic>
          </wp:inline>
        </w:drawing>
      </w:r>
    </w:p>
    <w:p w:rsidR="004921BD" w:rsidRPr="00626423" w:rsidRDefault="004921BD" w:rsidP="00626423">
      <w:pPr>
        <w:pStyle w:val="ListParagraph"/>
        <w:spacing w:line="240" w:lineRule="auto"/>
        <w:ind w:left="0"/>
        <w:jc w:val="center"/>
        <w:rPr>
          <w:rFonts w:ascii="Times New Roman" w:hAnsi="Times New Roman" w:cs="Times New Roman"/>
          <w:sz w:val="20"/>
          <w:szCs w:val="18"/>
        </w:rPr>
      </w:pPr>
      <w:r w:rsidRPr="00626423">
        <w:rPr>
          <w:rFonts w:ascii="Times New Roman" w:hAnsi="Times New Roman" w:cs="Times New Roman"/>
          <w:sz w:val="16"/>
          <w:szCs w:val="18"/>
        </w:rPr>
        <w:t xml:space="preserve">Fig. 5. </w:t>
      </w:r>
      <w:proofErr w:type="spellStart"/>
      <w:proofErr w:type="gramStart"/>
      <w:r w:rsidRPr="00626423">
        <w:rPr>
          <w:rFonts w:ascii="Times New Roman" w:hAnsi="Times New Roman" w:cs="Times New Roman"/>
          <w:sz w:val="16"/>
          <w:szCs w:val="18"/>
        </w:rPr>
        <w:t>dq</w:t>
      </w:r>
      <w:proofErr w:type="spellEnd"/>
      <w:r w:rsidRPr="00626423">
        <w:rPr>
          <w:rFonts w:ascii="Times New Roman" w:hAnsi="Times New Roman" w:cs="Times New Roman"/>
          <w:sz w:val="16"/>
          <w:szCs w:val="18"/>
        </w:rPr>
        <w:t>-based</w:t>
      </w:r>
      <w:proofErr w:type="gramEnd"/>
      <w:r w:rsidRPr="00626423">
        <w:rPr>
          <w:rFonts w:ascii="Times New Roman" w:hAnsi="Times New Roman" w:cs="Times New Roman"/>
          <w:sz w:val="16"/>
          <w:szCs w:val="18"/>
        </w:rPr>
        <w:t xml:space="preserve"> current reference generator block diagram</w:t>
      </w:r>
      <w:r w:rsidRPr="00626423">
        <w:rPr>
          <w:rFonts w:ascii="Times New Roman" w:hAnsi="Times New Roman" w:cs="Times New Roman"/>
          <w:sz w:val="20"/>
          <w:szCs w:val="18"/>
        </w:rPr>
        <w:t>.</w:t>
      </w:r>
    </w:p>
    <w:p w:rsidR="00F55790" w:rsidRPr="00626423" w:rsidRDefault="00F55790"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 xml:space="preserve">Tracking errors are eliminated, since SRF-PLLs are designed to avoid phase voltage unbalancing, harmonics (i.e., less than 5% and 3% in fifth and seventh, respectively), and offset caused by the nonlinear load conditions and measurement errors [30]. Equation (8) shows the relationship between the real currents </w:t>
      </w:r>
      <w:proofErr w:type="spellStart"/>
      <w:proofErr w:type="gramStart"/>
      <w:r w:rsidRPr="00626423">
        <w:rPr>
          <w:rFonts w:ascii="Times New Roman" w:hAnsi="Times New Roman" w:cs="Times New Roman"/>
          <w:sz w:val="20"/>
          <w:szCs w:val="18"/>
        </w:rPr>
        <w:t>iLx</w:t>
      </w:r>
      <w:proofErr w:type="spellEnd"/>
      <w:r w:rsidRPr="00626423">
        <w:rPr>
          <w:rFonts w:ascii="Times New Roman" w:hAnsi="Times New Roman" w:cs="Times New Roman"/>
          <w:sz w:val="20"/>
          <w:szCs w:val="18"/>
        </w:rPr>
        <w:t>(</w:t>
      </w:r>
      <w:proofErr w:type="gramEnd"/>
      <w:r w:rsidRPr="00626423">
        <w:rPr>
          <w:rFonts w:ascii="Times New Roman" w:hAnsi="Times New Roman" w:cs="Times New Roman"/>
          <w:sz w:val="20"/>
          <w:szCs w:val="18"/>
        </w:rPr>
        <w:t xml:space="preserve">t)(x=u, v, w) and the associated </w:t>
      </w:r>
      <w:proofErr w:type="spellStart"/>
      <w:r w:rsidRPr="00626423">
        <w:rPr>
          <w:rFonts w:ascii="Times New Roman" w:hAnsi="Times New Roman" w:cs="Times New Roman"/>
          <w:sz w:val="20"/>
          <w:szCs w:val="18"/>
        </w:rPr>
        <w:t>dq</w:t>
      </w:r>
      <w:proofErr w:type="spellEnd"/>
      <w:r w:rsidRPr="00626423">
        <w:rPr>
          <w:rFonts w:ascii="Times New Roman" w:hAnsi="Times New Roman" w:cs="Times New Roman"/>
          <w:sz w:val="20"/>
          <w:szCs w:val="18"/>
        </w:rPr>
        <w:t xml:space="preserve"> components (id and </w:t>
      </w:r>
      <w:proofErr w:type="spellStart"/>
      <w:r w:rsidRPr="00626423">
        <w:rPr>
          <w:rFonts w:ascii="Times New Roman" w:hAnsi="Times New Roman" w:cs="Times New Roman"/>
          <w:sz w:val="20"/>
          <w:szCs w:val="18"/>
        </w:rPr>
        <w:t>iq</w:t>
      </w:r>
      <w:proofErr w:type="spellEnd"/>
      <w:r w:rsidRPr="00626423">
        <w:rPr>
          <w:rFonts w:ascii="Times New Roman" w:hAnsi="Times New Roman" w:cs="Times New Roman"/>
          <w:sz w:val="20"/>
          <w:szCs w:val="18"/>
        </w:rPr>
        <w:t>)</w:t>
      </w:r>
    </w:p>
    <w:p w:rsidR="00C87378" w:rsidRPr="00626423" w:rsidRDefault="00C87378"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noProof/>
          <w:sz w:val="20"/>
          <w:szCs w:val="18"/>
          <w:lang w:val="en-IN" w:eastAsia="en-IN"/>
        </w:rPr>
        <w:drawing>
          <wp:inline distT="0" distB="0" distL="0" distR="0">
            <wp:extent cx="2640965" cy="609478"/>
            <wp:effectExtent l="1905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2640965" cy="609478"/>
                    </a:xfrm>
                    <a:prstGeom prst="rect">
                      <a:avLst/>
                    </a:prstGeom>
                    <a:noFill/>
                    <a:ln w="9525">
                      <a:noFill/>
                      <a:miter lim="800000"/>
                      <a:headEnd/>
                      <a:tailEnd/>
                    </a:ln>
                  </pic:spPr>
                </pic:pic>
              </a:graphicData>
            </a:graphic>
          </wp:inline>
        </w:drawing>
      </w:r>
    </w:p>
    <w:p w:rsidR="00A02FA7" w:rsidRPr="00626423" w:rsidRDefault="00A02FA7"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The current that flows through the neutral of the load is compensated by injecting the same instantaneous value obtained</w:t>
      </w:r>
      <w:r w:rsidR="00880F38" w:rsidRPr="00626423">
        <w:rPr>
          <w:rFonts w:ascii="Times New Roman" w:hAnsi="Times New Roman" w:cs="Times New Roman"/>
          <w:sz w:val="20"/>
          <w:szCs w:val="18"/>
        </w:rPr>
        <w:t xml:space="preserve"> from the phase-currents, phase-shifted by 180</w:t>
      </w:r>
      <w:r w:rsidR="00880F38" w:rsidRPr="00626423">
        <w:rPr>
          <w:rFonts w:ascii="Times New Roman" w:hAnsi="Times New Roman" w:cs="Times New Roman"/>
          <w:sz w:val="20"/>
          <w:szCs w:val="18"/>
          <w:vertAlign w:val="superscript"/>
        </w:rPr>
        <w:t>◦</w:t>
      </w:r>
      <w:r w:rsidR="00880F38" w:rsidRPr="00626423">
        <w:rPr>
          <w:rFonts w:ascii="Times New Roman" w:hAnsi="Times New Roman" w:cs="Times New Roman"/>
          <w:sz w:val="20"/>
          <w:szCs w:val="18"/>
        </w:rPr>
        <w:t>, as shown next</w:t>
      </w:r>
    </w:p>
    <w:p w:rsidR="00B73419" w:rsidRPr="00626423" w:rsidRDefault="00B73419" w:rsidP="00626423">
      <w:pPr>
        <w:pStyle w:val="ListParagraph"/>
        <w:spacing w:line="240" w:lineRule="auto"/>
        <w:ind w:left="0"/>
        <w:jc w:val="center"/>
        <w:rPr>
          <w:rFonts w:ascii="Times New Roman" w:hAnsi="Times New Roman" w:cs="Times New Roman"/>
          <w:sz w:val="20"/>
          <w:szCs w:val="18"/>
        </w:rPr>
      </w:pPr>
      <w:r w:rsidRPr="00626423">
        <w:rPr>
          <w:rFonts w:ascii="Times New Roman" w:hAnsi="Times New Roman" w:cs="Times New Roman"/>
          <w:noProof/>
          <w:sz w:val="20"/>
          <w:szCs w:val="18"/>
          <w:lang w:val="en-IN" w:eastAsia="en-IN"/>
        </w:rPr>
        <w:drawing>
          <wp:inline distT="0" distB="0" distL="0" distR="0">
            <wp:extent cx="2465070" cy="52006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2465070" cy="520065"/>
                    </a:xfrm>
                    <a:prstGeom prst="rect">
                      <a:avLst/>
                    </a:prstGeom>
                    <a:noFill/>
                    <a:ln w="9525">
                      <a:noFill/>
                      <a:miter lim="800000"/>
                      <a:headEnd/>
                      <a:tailEnd/>
                    </a:ln>
                  </pic:spPr>
                </pic:pic>
              </a:graphicData>
            </a:graphic>
          </wp:inline>
        </w:drawing>
      </w:r>
    </w:p>
    <w:p w:rsidR="0098173F" w:rsidRPr="00626423" w:rsidRDefault="0098173F"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t xml:space="preserve">One of the major advantages of the </w:t>
      </w:r>
      <w:proofErr w:type="spellStart"/>
      <w:r w:rsidRPr="00626423">
        <w:rPr>
          <w:rFonts w:ascii="Times New Roman" w:hAnsi="Times New Roman" w:cs="Times New Roman"/>
          <w:sz w:val="20"/>
          <w:szCs w:val="18"/>
        </w:rPr>
        <w:t>dq</w:t>
      </w:r>
      <w:proofErr w:type="spellEnd"/>
      <w:r w:rsidRPr="00626423">
        <w:rPr>
          <w:rFonts w:ascii="Times New Roman" w:hAnsi="Times New Roman" w:cs="Times New Roman"/>
          <w:sz w:val="20"/>
          <w:szCs w:val="18"/>
        </w:rPr>
        <w:t xml:space="preserve">-based current reference generator scheme is that it allows the implementation of a linear controller in the dc-voltage control loop. However, one important disadvantage of the </w:t>
      </w:r>
      <w:proofErr w:type="spellStart"/>
      <w:r w:rsidRPr="00626423">
        <w:rPr>
          <w:rFonts w:ascii="Times New Roman" w:hAnsi="Times New Roman" w:cs="Times New Roman"/>
          <w:sz w:val="20"/>
          <w:szCs w:val="18"/>
        </w:rPr>
        <w:t>dq</w:t>
      </w:r>
      <w:proofErr w:type="spellEnd"/>
      <w:r w:rsidRPr="00626423">
        <w:rPr>
          <w:rFonts w:ascii="Times New Roman" w:hAnsi="Times New Roman" w:cs="Times New Roman"/>
          <w:sz w:val="20"/>
          <w:szCs w:val="18"/>
        </w:rPr>
        <w:t xml:space="preserve">-based current reference frame algorithm used to generate the current reference is that a second order harmonic component is generated in id and </w:t>
      </w:r>
      <w:proofErr w:type="spellStart"/>
      <w:proofErr w:type="gramStart"/>
      <w:r w:rsidRPr="00626423">
        <w:rPr>
          <w:rFonts w:ascii="Times New Roman" w:hAnsi="Times New Roman" w:cs="Times New Roman"/>
          <w:sz w:val="20"/>
          <w:szCs w:val="18"/>
        </w:rPr>
        <w:t>iq</w:t>
      </w:r>
      <w:proofErr w:type="spellEnd"/>
      <w:proofErr w:type="gramEnd"/>
      <w:r w:rsidRPr="00626423">
        <w:rPr>
          <w:rFonts w:ascii="Times New Roman" w:hAnsi="Times New Roman" w:cs="Times New Roman"/>
          <w:sz w:val="20"/>
          <w:szCs w:val="18"/>
        </w:rPr>
        <w:t xml:space="preserve"> under unbalanced operating conditions. The amplitude of this harmonic depends on the percent of unbalanced load current (expressed as the relationship between the negative sequence currentiL</w:t>
      </w:r>
      <w:proofErr w:type="gramStart"/>
      <w:r w:rsidRPr="00626423">
        <w:rPr>
          <w:rFonts w:ascii="Times New Roman" w:hAnsi="Times New Roman" w:cs="Times New Roman"/>
          <w:sz w:val="20"/>
          <w:szCs w:val="18"/>
        </w:rPr>
        <w:t>,2</w:t>
      </w:r>
      <w:proofErr w:type="gramEnd"/>
      <w:r w:rsidRPr="00626423">
        <w:rPr>
          <w:rFonts w:ascii="Times New Roman" w:hAnsi="Times New Roman" w:cs="Times New Roman"/>
          <w:sz w:val="20"/>
          <w:szCs w:val="18"/>
        </w:rPr>
        <w:t xml:space="preserve"> and the positive sequence currentiL,1). The second-order harmonic cannot be removed from id and </w:t>
      </w:r>
      <w:proofErr w:type="spellStart"/>
      <w:proofErr w:type="gramStart"/>
      <w:r w:rsidRPr="00626423">
        <w:rPr>
          <w:rFonts w:ascii="Times New Roman" w:hAnsi="Times New Roman" w:cs="Times New Roman"/>
          <w:sz w:val="20"/>
          <w:szCs w:val="18"/>
        </w:rPr>
        <w:t>iq</w:t>
      </w:r>
      <w:proofErr w:type="spellEnd"/>
      <w:proofErr w:type="gramEnd"/>
      <w:r w:rsidRPr="00626423">
        <w:rPr>
          <w:rFonts w:ascii="Times New Roman" w:hAnsi="Times New Roman" w:cs="Times New Roman"/>
          <w:sz w:val="20"/>
          <w:szCs w:val="18"/>
        </w:rPr>
        <w:t>, and therefore generates a third harmonic in the reference current when it is converted</w:t>
      </w:r>
      <w:r w:rsidR="00A71F28" w:rsidRPr="00626423">
        <w:rPr>
          <w:rFonts w:ascii="Times New Roman" w:hAnsi="Times New Roman" w:cs="Times New Roman"/>
          <w:sz w:val="20"/>
          <w:szCs w:val="18"/>
        </w:rPr>
        <w:t xml:space="preserve"> </w:t>
      </w:r>
      <w:r w:rsidR="00BA70B8" w:rsidRPr="00626423">
        <w:rPr>
          <w:rFonts w:ascii="Times New Roman" w:hAnsi="Times New Roman" w:cs="Times New Roman"/>
          <w:sz w:val="20"/>
          <w:szCs w:val="18"/>
        </w:rPr>
        <w:t xml:space="preserve">back to </w:t>
      </w:r>
      <w:proofErr w:type="spellStart"/>
      <w:r w:rsidR="00BA70B8" w:rsidRPr="00626423">
        <w:rPr>
          <w:rFonts w:ascii="Times New Roman" w:hAnsi="Times New Roman" w:cs="Times New Roman"/>
          <w:sz w:val="20"/>
          <w:szCs w:val="18"/>
        </w:rPr>
        <w:t>abc</w:t>
      </w:r>
      <w:proofErr w:type="spellEnd"/>
      <w:r w:rsidR="00BA70B8" w:rsidRPr="00626423">
        <w:rPr>
          <w:rFonts w:ascii="Times New Roman" w:hAnsi="Times New Roman" w:cs="Times New Roman"/>
          <w:sz w:val="20"/>
          <w:szCs w:val="18"/>
        </w:rPr>
        <w:t xml:space="preserve"> frame</w:t>
      </w:r>
      <w:r w:rsidRPr="00626423">
        <w:rPr>
          <w:rFonts w:ascii="Times New Roman" w:hAnsi="Times New Roman" w:cs="Times New Roman"/>
          <w:sz w:val="20"/>
          <w:szCs w:val="18"/>
        </w:rPr>
        <w:t>. Fig. 6 shows the percent of system current imbalance and the percent of third harmonic system current,</w:t>
      </w:r>
      <w:r w:rsidR="00A71F28" w:rsidRPr="00626423">
        <w:rPr>
          <w:rFonts w:ascii="Times New Roman" w:hAnsi="Times New Roman" w:cs="Times New Roman"/>
          <w:sz w:val="20"/>
          <w:szCs w:val="18"/>
        </w:rPr>
        <w:t xml:space="preserve"> </w:t>
      </w:r>
      <w:r w:rsidRPr="00626423">
        <w:rPr>
          <w:rFonts w:ascii="Times New Roman" w:hAnsi="Times New Roman" w:cs="Times New Roman"/>
          <w:sz w:val="20"/>
          <w:szCs w:val="18"/>
        </w:rPr>
        <w:t>in function of the percent of load current imbalance. Since the</w:t>
      </w:r>
      <w:r w:rsidR="00A71F28" w:rsidRPr="00626423">
        <w:rPr>
          <w:rFonts w:ascii="Times New Roman" w:hAnsi="Times New Roman" w:cs="Times New Roman"/>
          <w:sz w:val="20"/>
          <w:szCs w:val="18"/>
        </w:rPr>
        <w:t xml:space="preserve"> </w:t>
      </w:r>
      <w:r w:rsidRPr="00626423">
        <w:rPr>
          <w:rFonts w:ascii="Times New Roman" w:hAnsi="Times New Roman" w:cs="Times New Roman"/>
          <w:sz w:val="20"/>
          <w:szCs w:val="18"/>
        </w:rPr>
        <w:t>load current does not have a third harmonic, the one generated</w:t>
      </w:r>
      <w:r w:rsidR="00A71F28" w:rsidRPr="00626423">
        <w:rPr>
          <w:rFonts w:ascii="Times New Roman" w:hAnsi="Times New Roman" w:cs="Times New Roman"/>
          <w:sz w:val="20"/>
          <w:szCs w:val="18"/>
        </w:rPr>
        <w:t xml:space="preserve"> </w:t>
      </w:r>
      <w:r w:rsidRPr="00626423">
        <w:rPr>
          <w:rFonts w:ascii="Times New Roman" w:hAnsi="Times New Roman" w:cs="Times New Roman"/>
          <w:sz w:val="20"/>
          <w:szCs w:val="18"/>
        </w:rPr>
        <w:t>by the active power filter flows to the power system.</w:t>
      </w:r>
    </w:p>
    <w:p w:rsidR="00D05F58" w:rsidRPr="00626423" w:rsidRDefault="00D05F58" w:rsidP="00626423">
      <w:pPr>
        <w:pStyle w:val="ListParagraph"/>
        <w:spacing w:line="240" w:lineRule="auto"/>
        <w:ind w:left="0"/>
        <w:jc w:val="center"/>
        <w:rPr>
          <w:rFonts w:ascii="Times New Roman" w:hAnsi="Times New Roman" w:cs="Times New Roman"/>
          <w:sz w:val="20"/>
          <w:szCs w:val="18"/>
        </w:rPr>
      </w:pPr>
      <w:r w:rsidRPr="00626423">
        <w:rPr>
          <w:rFonts w:ascii="Times New Roman" w:hAnsi="Times New Roman" w:cs="Times New Roman"/>
          <w:noProof/>
          <w:sz w:val="20"/>
          <w:szCs w:val="18"/>
          <w:lang w:val="en-IN" w:eastAsia="en-IN"/>
        </w:rPr>
        <w:drawing>
          <wp:inline distT="0" distB="0" distL="0" distR="0">
            <wp:extent cx="2640965" cy="772377"/>
            <wp:effectExtent l="1905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2640965" cy="772377"/>
                    </a:xfrm>
                    <a:prstGeom prst="rect">
                      <a:avLst/>
                    </a:prstGeom>
                    <a:noFill/>
                    <a:ln w="9525">
                      <a:noFill/>
                      <a:miter lim="800000"/>
                      <a:headEnd/>
                      <a:tailEnd/>
                    </a:ln>
                  </pic:spPr>
                </pic:pic>
              </a:graphicData>
            </a:graphic>
          </wp:inline>
        </w:drawing>
      </w:r>
    </w:p>
    <w:p w:rsidR="000B2DFB" w:rsidRPr="00626423" w:rsidRDefault="00CE6B7A" w:rsidP="00626423">
      <w:pPr>
        <w:pStyle w:val="ListParagraph"/>
        <w:spacing w:line="240" w:lineRule="auto"/>
        <w:ind w:left="0"/>
        <w:jc w:val="center"/>
        <w:rPr>
          <w:rFonts w:ascii="Times New Roman" w:hAnsi="Times New Roman" w:cs="Times New Roman"/>
          <w:sz w:val="16"/>
          <w:szCs w:val="18"/>
        </w:rPr>
      </w:pPr>
      <w:proofErr w:type="gramStart"/>
      <w:r w:rsidRPr="00626423">
        <w:rPr>
          <w:rFonts w:ascii="Times New Roman" w:hAnsi="Times New Roman" w:cs="Times New Roman"/>
          <w:sz w:val="16"/>
          <w:szCs w:val="18"/>
        </w:rPr>
        <w:t>Fig. 6</w:t>
      </w:r>
      <w:r w:rsidR="000B2DFB" w:rsidRPr="00626423">
        <w:rPr>
          <w:rFonts w:ascii="Times New Roman" w:hAnsi="Times New Roman" w:cs="Times New Roman"/>
          <w:sz w:val="16"/>
          <w:szCs w:val="18"/>
        </w:rPr>
        <w:t>.</w:t>
      </w:r>
      <w:proofErr w:type="gramEnd"/>
      <w:r w:rsidR="000B2DFB" w:rsidRPr="00626423">
        <w:rPr>
          <w:rFonts w:ascii="Times New Roman" w:hAnsi="Times New Roman" w:cs="Times New Roman"/>
          <w:sz w:val="16"/>
          <w:szCs w:val="18"/>
        </w:rPr>
        <w:t xml:space="preserve"> DC-voltage control block diagram.</w:t>
      </w:r>
    </w:p>
    <w:p w:rsidR="00B558B5" w:rsidRPr="00626423" w:rsidRDefault="00B558B5" w:rsidP="00626423">
      <w:pPr>
        <w:pStyle w:val="ListParagraph"/>
        <w:spacing w:line="240" w:lineRule="auto"/>
        <w:ind w:left="0"/>
        <w:jc w:val="center"/>
        <w:rPr>
          <w:rFonts w:ascii="Times New Roman" w:hAnsi="Times New Roman" w:cs="Times New Roman"/>
          <w:sz w:val="16"/>
          <w:szCs w:val="18"/>
        </w:rPr>
      </w:pPr>
      <w:r w:rsidRPr="00626423">
        <w:rPr>
          <w:rFonts w:ascii="Times New Roman" w:hAnsi="Times New Roman" w:cs="Times New Roman"/>
          <w:sz w:val="16"/>
          <w:szCs w:val="18"/>
        </w:rPr>
        <w:t>A. DC-Voltage Control</w:t>
      </w:r>
    </w:p>
    <w:p w:rsidR="00BA70B8" w:rsidRDefault="00B558B5" w:rsidP="00626423">
      <w:pPr>
        <w:pStyle w:val="ListParagraph"/>
        <w:spacing w:line="240" w:lineRule="auto"/>
        <w:ind w:left="0"/>
        <w:jc w:val="both"/>
        <w:rPr>
          <w:rFonts w:ascii="Times New Roman" w:hAnsi="Times New Roman" w:cs="Times New Roman"/>
          <w:sz w:val="20"/>
          <w:szCs w:val="18"/>
        </w:rPr>
      </w:pPr>
      <w:r w:rsidRPr="00626423">
        <w:rPr>
          <w:rFonts w:ascii="Times New Roman" w:hAnsi="Times New Roman" w:cs="Times New Roman"/>
          <w:sz w:val="20"/>
          <w:szCs w:val="18"/>
        </w:rPr>
        <w:lastRenderedPageBreak/>
        <w:t>The dc-voltage converter is controlled with a traditional PI</w:t>
      </w:r>
      <w:r w:rsidR="00964FA9" w:rsidRPr="00626423">
        <w:rPr>
          <w:rFonts w:ascii="Times New Roman" w:hAnsi="Times New Roman" w:cs="Times New Roman"/>
          <w:sz w:val="20"/>
          <w:szCs w:val="18"/>
        </w:rPr>
        <w:t xml:space="preserve"> </w:t>
      </w:r>
      <w:r w:rsidRPr="00626423">
        <w:rPr>
          <w:rFonts w:ascii="Times New Roman" w:hAnsi="Times New Roman" w:cs="Times New Roman"/>
          <w:sz w:val="20"/>
          <w:szCs w:val="18"/>
        </w:rPr>
        <w:t>controller. This is an important issue in the evaluation, since</w:t>
      </w:r>
      <w:r w:rsidR="00964FA9" w:rsidRPr="00626423">
        <w:rPr>
          <w:rFonts w:ascii="Times New Roman" w:hAnsi="Times New Roman" w:cs="Times New Roman"/>
          <w:sz w:val="20"/>
          <w:szCs w:val="18"/>
        </w:rPr>
        <w:t xml:space="preserve"> </w:t>
      </w:r>
      <w:r w:rsidRPr="00626423">
        <w:rPr>
          <w:rFonts w:ascii="Times New Roman" w:hAnsi="Times New Roman" w:cs="Times New Roman"/>
          <w:sz w:val="20"/>
          <w:szCs w:val="18"/>
        </w:rPr>
        <w:t>the cost function (6) is designed using only current references,</w:t>
      </w:r>
      <w:r w:rsidR="00964FA9" w:rsidRPr="00626423">
        <w:rPr>
          <w:rFonts w:ascii="Times New Roman" w:hAnsi="Times New Roman" w:cs="Times New Roman"/>
          <w:sz w:val="20"/>
          <w:szCs w:val="18"/>
        </w:rPr>
        <w:t xml:space="preserve"> </w:t>
      </w:r>
      <w:r w:rsidRPr="00626423">
        <w:rPr>
          <w:rFonts w:ascii="Times New Roman" w:hAnsi="Times New Roman" w:cs="Times New Roman"/>
          <w:sz w:val="20"/>
          <w:szCs w:val="18"/>
        </w:rPr>
        <w:t>in order to avoid the use of weighting factors. Generally, these</w:t>
      </w:r>
      <w:r w:rsidR="00964FA9" w:rsidRPr="00626423">
        <w:rPr>
          <w:rFonts w:ascii="Times New Roman" w:hAnsi="Times New Roman" w:cs="Times New Roman"/>
          <w:sz w:val="20"/>
          <w:szCs w:val="18"/>
        </w:rPr>
        <w:t xml:space="preserve"> </w:t>
      </w:r>
      <w:r w:rsidRPr="00626423">
        <w:rPr>
          <w:rFonts w:ascii="Times New Roman" w:hAnsi="Times New Roman" w:cs="Times New Roman"/>
          <w:sz w:val="20"/>
          <w:szCs w:val="18"/>
        </w:rPr>
        <w:t>weighting factors are obtained experimentally, and they are not</w:t>
      </w:r>
      <w:r w:rsidR="00964FA9" w:rsidRPr="00626423">
        <w:rPr>
          <w:rFonts w:ascii="Times New Roman" w:hAnsi="Times New Roman" w:cs="Times New Roman"/>
          <w:sz w:val="20"/>
          <w:szCs w:val="18"/>
        </w:rPr>
        <w:t xml:space="preserve"> </w:t>
      </w:r>
      <w:r w:rsidRPr="00626423">
        <w:rPr>
          <w:rFonts w:ascii="Times New Roman" w:hAnsi="Times New Roman" w:cs="Times New Roman"/>
          <w:sz w:val="20"/>
          <w:szCs w:val="18"/>
        </w:rPr>
        <w:t>well defined when different operating conditions are required.</w:t>
      </w:r>
      <w:r w:rsidR="00964FA9" w:rsidRPr="00626423">
        <w:rPr>
          <w:rFonts w:ascii="Times New Roman" w:hAnsi="Times New Roman" w:cs="Times New Roman"/>
          <w:sz w:val="20"/>
          <w:szCs w:val="18"/>
        </w:rPr>
        <w:t xml:space="preserve"> </w:t>
      </w:r>
      <w:r w:rsidRPr="00626423">
        <w:rPr>
          <w:rFonts w:ascii="Times New Roman" w:hAnsi="Times New Roman" w:cs="Times New Roman"/>
          <w:sz w:val="20"/>
          <w:szCs w:val="18"/>
        </w:rPr>
        <w:t>Additionally, the slow dynamic response of the voltage across</w:t>
      </w:r>
      <w:r w:rsidR="00964FA9" w:rsidRPr="00626423">
        <w:rPr>
          <w:rFonts w:ascii="Times New Roman" w:hAnsi="Times New Roman" w:cs="Times New Roman"/>
          <w:sz w:val="20"/>
          <w:szCs w:val="18"/>
        </w:rPr>
        <w:t xml:space="preserve"> </w:t>
      </w:r>
      <w:r w:rsidRPr="00626423">
        <w:rPr>
          <w:rFonts w:ascii="Times New Roman" w:hAnsi="Times New Roman" w:cs="Times New Roman"/>
          <w:sz w:val="20"/>
          <w:szCs w:val="18"/>
        </w:rPr>
        <w:t>the electrolytic capacitor does not affect the current transient</w:t>
      </w:r>
      <w:r w:rsidR="00964FA9" w:rsidRPr="00626423">
        <w:rPr>
          <w:rFonts w:ascii="Times New Roman" w:hAnsi="Times New Roman" w:cs="Times New Roman"/>
          <w:sz w:val="20"/>
          <w:szCs w:val="18"/>
        </w:rPr>
        <w:t xml:space="preserve"> </w:t>
      </w:r>
      <w:r w:rsidRPr="00626423">
        <w:rPr>
          <w:rFonts w:ascii="Times New Roman" w:hAnsi="Times New Roman" w:cs="Times New Roman"/>
          <w:sz w:val="20"/>
          <w:szCs w:val="18"/>
        </w:rPr>
        <w:t>response. For this reason, the PI controller represents a simple</w:t>
      </w:r>
      <w:r w:rsidR="00964FA9" w:rsidRPr="00626423">
        <w:rPr>
          <w:rFonts w:ascii="Times New Roman" w:hAnsi="Times New Roman" w:cs="Times New Roman"/>
          <w:sz w:val="20"/>
          <w:szCs w:val="18"/>
        </w:rPr>
        <w:t xml:space="preserve"> </w:t>
      </w:r>
      <w:r w:rsidRPr="00626423">
        <w:rPr>
          <w:rFonts w:ascii="Times New Roman" w:hAnsi="Times New Roman" w:cs="Times New Roman"/>
          <w:sz w:val="20"/>
          <w:szCs w:val="18"/>
        </w:rPr>
        <w:t>and effective alternative for the dc-voltage control.</w:t>
      </w:r>
      <w:r w:rsidR="00964FA9" w:rsidRPr="00626423">
        <w:rPr>
          <w:rFonts w:ascii="Times New Roman" w:hAnsi="Times New Roman" w:cs="Times New Roman"/>
          <w:sz w:val="20"/>
          <w:szCs w:val="18"/>
        </w:rPr>
        <w:t xml:space="preserve"> </w:t>
      </w:r>
      <w:r w:rsidRPr="00626423">
        <w:rPr>
          <w:rFonts w:ascii="Times New Roman" w:hAnsi="Times New Roman" w:cs="Times New Roman"/>
          <w:sz w:val="20"/>
          <w:szCs w:val="18"/>
        </w:rPr>
        <w:t>The dc-voltage remains constant (with a minimum value of √</w:t>
      </w:r>
      <w:r w:rsidR="00964FA9" w:rsidRPr="00626423">
        <w:rPr>
          <w:rFonts w:ascii="Times New Roman" w:hAnsi="Times New Roman" w:cs="Times New Roman"/>
          <w:sz w:val="20"/>
          <w:szCs w:val="18"/>
        </w:rPr>
        <w:t xml:space="preserve"> </w:t>
      </w:r>
      <w:r w:rsidR="00E55B1C" w:rsidRPr="00626423">
        <w:rPr>
          <w:rFonts w:ascii="Times New Roman" w:hAnsi="Times New Roman" w:cs="Times New Roman"/>
          <w:sz w:val="20"/>
          <w:szCs w:val="18"/>
        </w:rPr>
        <w:t>6vs (</w:t>
      </w:r>
      <w:proofErr w:type="spellStart"/>
      <w:r w:rsidRPr="00626423">
        <w:rPr>
          <w:rFonts w:ascii="Times New Roman" w:hAnsi="Times New Roman" w:cs="Times New Roman"/>
          <w:sz w:val="20"/>
          <w:szCs w:val="18"/>
        </w:rPr>
        <w:t>rms</w:t>
      </w:r>
      <w:proofErr w:type="spellEnd"/>
      <w:r w:rsidR="00E55B1C" w:rsidRPr="00626423">
        <w:rPr>
          <w:rFonts w:ascii="Times New Roman" w:hAnsi="Times New Roman" w:cs="Times New Roman"/>
          <w:sz w:val="20"/>
          <w:szCs w:val="18"/>
        </w:rPr>
        <w:t>))</w:t>
      </w:r>
      <w:r w:rsidRPr="00626423">
        <w:rPr>
          <w:rFonts w:ascii="Times New Roman" w:hAnsi="Times New Roman" w:cs="Times New Roman"/>
          <w:sz w:val="20"/>
          <w:szCs w:val="18"/>
        </w:rPr>
        <w:t xml:space="preserve"> until the active power absorbed by the converter</w:t>
      </w:r>
      <w:r w:rsidR="00964FA9" w:rsidRPr="00626423">
        <w:rPr>
          <w:rFonts w:ascii="Times New Roman" w:hAnsi="Times New Roman" w:cs="Times New Roman"/>
          <w:sz w:val="20"/>
          <w:szCs w:val="18"/>
        </w:rPr>
        <w:t xml:space="preserve"> </w:t>
      </w:r>
      <w:r w:rsidRPr="00626423">
        <w:rPr>
          <w:rFonts w:ascii="Times New Roman" w:hAnsi="Times New Roman" w:cs="Times New Roman"/>
          <w:sz w:val="20"/>
          <w:szCs w:val="18"/>
        </w:rPr>
        <w:t>decreases t</w:t>
      </w:r>
      <w:r w:rsidR="00964FA9" w:rsidRPr="00626423">
        <w:rPr>
          <w:rFonts w:ascii="Times New Roman" w:hAnsi="Times New Roman" w:cs="Times New Roman"/>
          <w:sz w:val="20"/>
          <w:szCs w:val="18"/>
        </w:rPr>
        <w:t xml:space="preserve">o a level where it is unable to </w:t>
      </w:r>
      <w:r w:rsidRPr="00626423">
        <w:rPr>
          <w:rFonts w:ascii="Times New Roman" w:hAnsi="Times New Roman" w:cs="Times New Roman"/>
          <w:sz w:val="20"/>
          <w:szCs w:val="18"/>
        </w:rPr>
        <w:t>compensate for its</w:t>
      </w:r>
      <w:r w:rsidR="00964FA9" w:rsidRPr="00626423">
        <w:rPr>
          <w:rFonts w:ascii="Times New Roman" w:hAnsi="Times New Roman" w:cs="Times New Roman"/>
          <w:sz w:val="20"/>
          <w:szCs w:val="18"/>
        </w:rPr>
        <w:t xml:space="preserve"> </w:t>
      </w:r>
      <w:r w:rsidRPr="00626423">
        <w:rPr>
          <w:rFonts w:ascii="Times New Roman" w:hAnsi="Times New Roman" w:cs="Times New Roman"/>
          <w:sz w:val="20"/>
          <w:szCs w:val="18"/>
        </w:rPr>
        <w:t xml:space="preserve">losses. </w:t>
      </w:r>
    </w:p>
    <w:p w:rsidR="00626423" w:rsidRDefault="00626423" w:rsidP="00626423">
      <w:pPr>
        <w:pStyle w:val="ListParagraph"/>
        <w:spacing w:line="240" w:lineRule="auto"/>
        <w:ind w:left="0"/>
        <w:jc w:val="both"/>
        <w:rPr>
          <w:rFonts w:ascii="Times New Roman" w:hAnsi="Times New Roman" w:cs="Times New Roman"/>
          <w:sz w:val="20"/>
          <w:szCs w:val="18"/>
        </w:rPr>
      </w:pPr>
    </w:p>
    <w:p w:rsidR="00626423" w:rsidRPr="001738BC" w:rsidRDefault="00626423" w:rsidP="00C4782B">
      <w:pPr>
        <w:pStyle w:val="ListParagraph1"/>
        <w:numPr>
          <w:ilvl w:val="0"/>
          <w:numId w:val="3"/>
        </w:numPr>
        <w:tabs>
          <w:tab w:val="left" w:pos="450"/>
        </w:tabs>
        <w:autoSpaceDE w:val="0"/>
        <w:autoSpaceDN w:val="0"/>
        <w:adjustRightInd w:val="0"/>
        <w:spacing w:after="0" w:line="240" w:lineRule="auto"/>
        <w:ind w:left="0" w:firstLine="0"/>
        <w:jc w:val="center"/>
        <w:rPr>
          <w:rFonts w:ascii="Times New Roman" w:hAnsi="Times New Roman"/>
          <w:b/>
          <w:sz w:val="20"/>
          <w:szCs w:val="20"/>
        </w:rPr>
      </w:pPr>
      <w:r w:rsidRPr="001738BC">
        <w:rPr>
          <w:rFonts w:ascii="Times New Roman" w:hAnsi="Times New Roman"/>
          <w:b/>
          <w:sz w:val="20"/>
          <w:szCs w:val="20"/>
        </w:rPr>
        <w:t>PHOTOVOLTAIC SYSTEM</w:t>
      </w:r>
    </w:p>
    <w:p w:rsidR="00626423" w:rsidRPr="001738BC" w:rsidRDefault="00626423" w:rsidP="00626423">
      <w:pPr>
        <w:autoSpaceDE w:val="0"/>
        <w:autoSpaceDN w:val="0"/>
        <w:adjustRightInd w:val="0"/>
        <w:spacing w:after="0" w:line="240" w:lineRule="auto"/>
        <w:jc w:val="both"/>
        <w:rPr>
          <w:rFonts w:ascii="Times New Roman" w:hAnsi="Times New Roman"/>
          <w:sz w:val="20"/>
          <w:szCs w:val="20"/>
        </w:rPr>
      </w:pPr>
    </w:p>
    <w:p w:rsidR="00626423" w:rsidRPr="001738BC" w:rsidRDefault="00626423" w:rsidP="00626423">
      <w:pPr>
        <w:autoSpaceDE w:val="0"/>
        <w:autoSpaceDN w:val="0"/>
        <w:adjustRightInd w:val="0"/>
        <w:spacing w:after="0" w:line="240" w:lineRule="auto"/>
        <w:jc w:val="both"/>
        <w:rPr>
          <w:rFonts w:ascii="Times New Roman" w:hAnsi="Times New Roman"/>
          <w:sz w:val="20"/>
          <w:szCs w:val="20"/>
        </w:rPr>
      </w:pPr>
      <w:r w:rsidRPr="001738BC">
        <w:rPr>
          <w:rFonts w:ascii="Times New Roman" w:hAnsi="Times New Roman"/>
          <w:sz w:val="20"/>
          <w:szCs w:val="20"/>
        </w:rPr>
        <w:t>A Photovoltaic (PV) system directly converts solar energy into electrical energy. The basic device of a PV system is the PV cell. Cells may be grouped to form arrays. The voltage and current available at the terminals of a PV device may directly feed small loads such as lighting systems and DC motors or connect to a grid by using proper energy conversion devices.</w:t>
      </w:r>
    </w:p>
    <w:p w:rsidR="00626423" w:rsidRPr="001738BC" w:rsidRDefault="00626423" w:rsidP="00626423">
      <w:pPr>
        <w:autoSpaceDE w:val="0"/>
        <w:autoSpaceDN w:val="0"/>
        <w:adjustRightInd w:val="0"/>
        <w:spacing w:after="0" w:line="240" w:lineRule="auto"/>
        <w:rPr>
          <w:rFonts w:ascii="Times New Roman" w:hAnsi="Times New Roman"/>
          <w:sz w:val="20"/>
          <w:szCs w:val="20"/>
        </w:rPr>
      </w:pPr>
    </w:p>
    <w:p w:rsidR="00626423" w:rsidRPr="001738BC" w:rsidRDefault="00626423" w:rsidP="00626423">
      <w:pPr>
        <w:autoSpaceDE w:val="0"/>
        <w:autoSpaceDN w:val="0"/>
        <w:adjustRightInd w:val="0"/>
        <w:spacing w:after="0" w:line="240" w:lineRule="auto"/>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extent cx="2042832" cy="1174376"/>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044065" cy="1175085"/>
                    </a:xfrm>
                    <a:prstGeom prst="rect">
                      <a:avLst/>
                    </a:prstGeom>
                    <a:noFill/>
                    <a:ln w="9525">
                      <a:noFill/>
                      <a:miter lim="800000"/>
                      <a:headEnd/>
                      <a:tailEnd/>
                    </a:ln>
                  </pic:spPr>
                </pic:pic>
              </a:graphicData>
            </a:graphic>
          </wp:inline>
        </w:drawing>
      </w:r>
    </w:p>
    <w:p w:rsidR="00626423" w:rsidRPr="001738BC" w:rsidRDefault="00626423" w:rsidP="00626423">
      <w:pPr>
        <w:autoSpaceDE w:val="0"/>
        <w:autoSpaceDN w:val="0"/>
        <w:adjustRightInd w:val="0"/>
        <w:spacing w:after="0" w:line="240" w:lineRule="auto"/>
        <w:jc w:val="center"/>
        <w:rPr>
          <w:rFonts w:ascii="Times New Roman" w:hAnsi="Times New Roman"/>
          <w:sz w:val="16"/>
          <w:szCs w:val="16"/>
        </w:rPr>
      </w:pPr>
      <w:r w:rsidRPr="001738BC">
        <w:rPr>
          <w:rFonts w:ascii="Times New Roman" w:hAnsi="Times New Roman"/>
          <w:sz w:val="16"/>
          <w:szCs w:val="16"/>
        </w:rPr>
        <w:t>Fig.7. Block diagram representation of Photovoltaic system</w:t>
      </w:r>
    </w:p>
    <w:p w:rsidR="00626423" w:rsidRPr="001738BC" w:rsidRDefault="00626423" w:rsidP="00626423">
      <w:pPr>
        <w:autoSpaceDE w:val="0"/>
        <w:autoSpaceDN w:val="0"/>
        <w:adjustRightInd w:val="0"/>
        <w:spacing w:after="0" w:line="240" w:lineRule="auto"/>
        <w:rPr>
          <w:rFonts w:ascii="Times New Roman" w:hAnsi="Times New Roman"/>
          <w:sz w:val="20"/>
          <w:szCs w:val="20"/>
        </w:rPr>
      </w:pPr>
    </w:p>
    <w:p w:rsidR="00626423" w:rsidRPr="001738BC" w:rsidRDefault="00626423" w:rsidP="00626423">
      <w:pPr>
        <w:autoSpaceDE w:val="0"/>
        <w:autoSpaceDN w:val="0"/>
        <w:adjustRightInd w:val="0"/>
        <w:spacing w:after="0" w:line="240" w:lineRule="auto"/>
        <w:jc w:val="both"/>
        <w:rPr>
          <w:rFonts w:ascii="Times New Roman" w:hAnsi="Times New Roman"/>
          <w:sz w:val="20"/>
          <w:szCs w:val="20"/>
        </w:rPr>
      </w:pPr>
      <w:r w:rsidRPr="001738BC">
        <w:rPr>
          <w:rFonts w:ascii="Times New Roman" w:hAnsi="Times New Roman"/>
          <w:sz w:val="20"/>
          <w:szCs w:val="20"/>
        </w:rPr>
        <w:t>This photovoltaic system consists of three main parts which are PV module, balance of system and load. The major balance of system components in this systems are charger, battery and inverter. The Block diagram of the PV system is shown in Fig.7.</w:t>
      </w:r>
    </w:p>
    <w:p w:rsidR="00626423" w:rsidRPr="001738BC" w:rsidRDefault="00626423" w:rsidP="00626423">
      <w:pPr>
        <w:autoSpaceDE w:val="0"/>
        <w:autoSpaceDN w:val="0"/>
        <w:adjustRightInd w:val="0"/>
        <w:spacing w:after="0" w:line="240" w:lineRule="auto"/>
        <w:jc w:val="center"/>
        <w:rPr>
          <w:rFonts w:ascii="Times New Roman" w:hAnsi="Times New Roman"/>
          <w:sz w:val="16"/>
          <w:szCs w:val="16"/>
        </w:rPr>
      </w:pPr>
      <w:r>
        <w:rPr>
          <w:rFonts w:ascii="Times New Roman" w:hAnsi="Times New Roman"/>
          <w:noProof/>
          <w:sz w:val="16"/>
          <w:szCs w:val="16"/>
          <w:lang w:val="en-IN" w:eastAsia="en-IN"/>
        </w:rPr>
        <w:drawing>
          <wp:inline distT="0" distB="0" distL="0" distR="0">
            <wp:extent cx="2393050" cy="1246094"/>
            <wp:effectExtent l="19050" t="0" r="725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393315" cy="1246232"/>
                    </a:xfrm>
                    <a:prstGeom prst="rect">
                      <a:avLst/>
                    </a:prstGeom>
                    <a:noFill/>
                    <a:ln w="9525">
                      <a:noFill/>
                      <a:miter lim="800000"/>
                      <a:headEnd/>
                      <a:tailEnd/>
                    </a:ln>
                  </pic:spPr>
                </pic:pic>
              </a:graphicData>
            </a:graphic>
          </wp:inline>
        </w:drawing>
      </w:r>
    </w:p>
    <w:p w:rsidR="00626423" w:rsidRPr="001738BC" w:rsidRDefault="00626423" w:rsidP="00626423">
      <w:pPr>
        <w:autoSpaceDE w:val="0"/>
        <w:autoSpaceDN w:val="0"/>
        <w:adjustRightInd w:val="0"/>
        <w:spacing w:after="0" w:line="240" w:lineRule="auto"/>
        <w:jc w:val="center"/>
        <w:rPr>
          <w:rFonts w:ascii="Times New Roman" w:hAnsi="Times New Roman"/>
          <w:sz w:val="16"/>
          <w:szCs w:val="16"/>
        </w:rPr>
      </w:pPr>
      <w:r w:rsidRPr="001738BC">
        <w:rPr>
          <w:rFonts w:ascii="Times New Roman" w:hAnsi="Times New Roman"/>
          <w:sz w:val="16"/>
          <w:szCs w:val="16"/>
        </w:rPr>
        <w:t>Fig.8. Practical PV device</w:t>
      </w:r>
    </w:p>
    <w:p w:rsidR="00626423" w:rsidRDefault="00626423" w:rsidP="00626423">
      <w:pPr>
        <w:autoSpaceDE w:val="0"/>
        <w:autoSpaceDN w:val="0"/>
        <w:adjustRightInd w:val="0"/>
        <w:spacing w:after="0" w:line="240" w:lineRule="auto"/>
        <w:jc w:val="both"/>
        <w:rPr>
          <w:rFonts w:ascii="Times New Roman" w:hAnsi="Times New Roman"/>
          <w:sz w:val="16"/>
          <w:szCs w:val="16"/>
        </w:rPr>
      </w:pPr>
    </w:p>
    <w:p w:rsidR="00626423" w:rsidRDefault="00626423" w:rsidP="00626423">
      <w:pPr>
        <w:autoSpaceDE w:val="0"/>
        <w:autoSpaceDN w:val="0"/>
        <w:adjustRightInd w:val="0"/>
        <w:spacing w:after="0" w:line="240" w:lineRule="auto"/>
        <w:jc w:val="both"/>
        <w:rPr>
          <w:rFonts w:ascii="Times New Roman" w:hAnsi="Times New Roman"/>
          <w:sz w:val="20"/>
          <w:szCs w:val="20"/>
        </w:rPr>
      </w:pPr>
      <w:r w:rsidRPr="001738BC">
        <w:rPr>
          <w:rFonts w:ascii="Times New Roman" w:hAnsi="Times New Roman"/>
          <w:sz w:val="20"/>
          <w:szCs w:val="20"/>
        </w:rPr>
        <w:t>A photovoltaic cell is basically a semiconductor diode whose p–n junction is exposed to light. Photovoltaic cells are made of several types of semiconductors using different manufacturing processes. The incidence of light on the cell generates charge carriers that originate an electric current if the cell is short circuited1</w:t>
      </w:r>
    </w:p>
    <w:p w:rsidR="00626423" w:rsidRPr="001738BC" w:rsidRDefault="00626423" w:rsidP="00626423">
      <w:pPr>
        <w:autoSpaceDE w:val="0"/>
        <w:autoSpaceDN w:val="0"/>
        <w:adjustRightInd w:val="0"/>
        <w:spacing w:after="0" w:line="240" w:lineRule="auto"/>
        <w:jc w:val="center"/>
        <w:rPr>
          <w:rFonts w:ascii="Times New Roman" w:hAnsi="Times New Roman"/>
          <w:sz w:val="16"/>
          <w:szCs w:val="16"/>
        </w:rPr>
      </w:pPr>
      <w:r>
        <w:rPr>
          <w:rFonts w:ascii="Times New Roman" w:hAnsi="Times New Roman"/>
          <w:noProof/>
          <w:sz w:val="16"/>
          <w:szCs w:val="16"/>
          <w:lang w:val="en-IN" w:eastAsia="en-IN"/>
        </w:rPr>
        <w:drawing>
          <wp:inline distT="0" distB="0" distL="0" distR="0">
            <wp:extent cx="2698115" cy="1192530"/>
            <wp:effectExtent l="19050" t="0" r="698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698115" cy="1192530"/>
                    </a:xfrm>
                    <a:prstGeom prst="rect">
                      <a:avLst/>
                    </a:prstGeom>
                    <a:noFill/>
                    <a:ln w="9525">
                      <a:noFill/>
                      <a:miter lim="800000"/>
                      <a:headEnd/>
                      <a:tailEnd/>
                    </a:ln>
                  </pic:spPr>
                </pic:pic>
              </a:graphicData>
            </a:graphic>
          </wp:inline>
        </w:drawing>
      </w:r>
    </w:p>
    <w:p w:rsidR="00626423" w:rsidRPr="001738BC" w:rsidRDefault="00626423" w:rsidP="00626423">
      <w:pPr>
        <w:autoSpaceDE w:val="0"/>
        <w:autoSpaceDN w:val="0"/>
        <w:adjustRightInd w:val="0"/>
        <w:spacing w:after="0" w:line="240" w:lineRule="auto"/>
        <w:jc w:val="center"/>
        <w:rPr>
          <w:rFonts w:ascii="Times New Roman" w:hAnsi="Times New Roman"/>
          <w:sz w:val="16"/>
          <w:szCs w:val="16"/>
        </w:rPr>
      </w:pPr>
      <w:r w:rsidRPr="001738BC">
        <w:rPr>
          <w:rFonts w:ascii="Times New Roman" w:hAnsi="Times New Roman"/>
          <w:sz w:val="16"/>
          <w:szCs w:val="16"/>
        </w:rPr>
        <w:t>Fig.9. Characteristics I-V curve of the PV cell</w:t>
      </w:r>
    </w:p>
    <w:p w:rsidR="00626423" w:rsidRPr="001738BC" w:rsidRDefault="00626423" w:rsidP="00626423">
      <w:pPr>
        <w:autoSpaceDE w:val="0"/>
        <w:autoSpaceDN w:val="0"/>
        <w:adjustRightInd w:val="0"/>
        <w:spacing w:after="0" w:line="240" w:lineRule="auto"/>
        <w:jc w:val="both"/>
        <w:rPr>
          <w:rFonts w:ascii="Times New Roman" w:hAnsi="Times New Roman"/>
          <w:sz w:val="16"/>
          <w:szCs w:val="16"/>
        </w:rPr>
      </w:pPr>
    </w:p>
    <w:p w:rsidR="00626423" w:rsidRPr="001738BC" w:rsidRDefault="00626423" w:rsidP="00626423">
      <w:pPr>
        <w:autoSpaceDE w:val="0"/>
        <w:autoSpaceDN w:val="0"/>
        <w:adjustRightInd w:val="0"/>
        <w:spacing w:after="0" w:line="240" w:lineRule="auto"/>
        <w:jc w:val="both"/>
        <w:rPr>
          <w:rFonts w:ascii="Times New Roman" w:hAnsi="Times New Roman"/>
          <w:sz w:val="20"/>
          <w:szCs w:val="20"/>
        </w:rPr>
      </w:pPr>
      <w:r w:rsidRPr="001738BC">
        <w:rPr>
          <w:rFonts w:ascii="Times New Roman" w:hAnsi="Times New Roman"/>
          <w:sz w:val="20"/>
          <w:szCs w:val="20"/>
        </w:rPr>
        <w:t xml:space="preserve">The equivalent circuit of PV cell is shown in the fig.8. In the above figure the PV cell is represented by a current source in parallel with diode. Rs and </w:t>
      </w:r>
      <w:proofErr w:type="spellStart"/>
      <w:r w:rsidRPr="001738BC">
        <w:rPr>
          <w:rFonts w:ascii="Times New Roman" w:hAnsi="Times New Roman"/>
          <w:sz w:val="20"/>
          <w:szCs w:val="20"/>
        </w:rPr>
        <w:t>Rp</w:t>
      </w:r>
      <w:proofErr w:type="spellEnd"/>
      <w:r w:rsidRPr="001738BC">
        <w:rPr>
          <w:rFonts w:ascii="Times New Roman" w:hAnsi="Times New Roman"/>
          <w:sz w:val="20"/>
          <w:szCs w:val="20"/>
        </w:rPr>
        <w:t xml:space="preserve"> represent series and parallel resistance respectively. The output current and voltage form PV cell are represented by </w:t>
      </w:r>
      <w:proofErr w:type="gramStart"/>
      <w:r w:rsidRPr="001738BC">
        <w:rPr>
          <w:rFonts w:ascii="Times New Roman" w:hAnsi="Times New Roman"/>
          <w:sz w:val="20"/>
          <w:szCs w:val="20"/>
        </w:rPr>
        <w:t>I</w:t>
      </w:r>
      <w:proofErr w:type="gramEnd"/>
      <w:r w:rsidRPr="001738BC">
        <w:rPr>
          <w:rFonts w:ascii="Times New Roman" w:hAnsi="Times New Roman"/>
          <w:sz w:val="20"/>
          <w:szCs w:val="20"/>
        </w:rPr>
        <w:t xml:space="preserve"> and V. </w:t>
      </w:r>
      <w:proofErr w:type="gramStart"/>
      <w:r w:rsidRPr="001738BC">
        <w:rPr>
          <w:rFonts w:ascii="Times New Roman" w:hAnsi="Times New Roman"/>
          <w:sz w:val="20"/>
          <w:szCs w:val="20"/>
        </w:rPr>
        <w:t>The I</w:t>
      </w:r>
      <w:proofErr w:type="gramEnd"/>
      <w:r w:rsidRPr="001738BC">
        <w:rPr>
          <w:rFonts w:ascii="Times New Roman" w:hAnsi="Times New Roman"/>
          <w:sz w:val="20"/>
          <w:szCs w:val="20"/>
        </w:rPr>
        <w:t xml:space="preserve">-V characteristics of PV cell are shown in fig.9. The net cell current I </w:t>
      </w:r>
      <w:proofErr w:type="gramStart"/>
      <w:r w:rsidRPr="001738BC">
        <w:rPr>
          <w:rFonts w:ascii="Times New Roman" w:hAnsi="Times New Roman"/>
          <w:sz w:val="20"/>
          <w:szCs w:val="20"/>
        </w:rPr>
        <w:t>is</w:t>
      </w:r>
      <w:proofErr w:type="gramEnd"/>
      <w:r w:rsidRPr="001738BC">
        <w:rPr>
          <w:rFonts w:ascii="Times New Roman" w:hAnsi="Times New Roman"/>
          <w:sz w:val="20"/>
          <w:szCs w:val="20"/>
        </w:rPr>
        <w:t xml:space="preserve"> composed of the light generated current IPV and the diode current ID.</w:t>
      </w:r>
    </w:p>
    <w:p w:rsidR="00626423" w:rsidRPr="00626423" w:rsidRDefault="00626423" w:rsidP="00626423">
      <w:pPr>
        <w:pStyle w:val="ListParagraph"/>
        <w:spacing w:line="240" w:lineRule="auto"/>
        <w:ind w:left="0"/>
        <w:jc w:val="both"/>
        <w:rPr>
          <w:rFonts w:ascii="Times New Roman" w:hAnsi="Times New Roman" w:cs="Times New Roman"/>
          <w:sz w:val="20"/>
          <w:szCs w:val="18"/>
        </w:rPr>
      </w:pPr>
    </w:p>
    <w:p w:rsidR="001276C8" w:rsidRPr="00626423" w:rsidRDefault="001276C8" w:rsidP="00C4782B">
      <w:pPr>
        <w:pStyle w:val="ListParagraph"/>
        <w:numPr>
          <w:ilvl w:val="0"/>
          <w:numId w:val="3"/>
        </w:numPr>
        <w:spacing w:line="240" w:lineRule="auto"/>
        <w:ind w:left="0" w:firstLine="0"/>
        <w:jc w:val="center"/>
        <w:rPr>
          <w:rFonts w:ascii="Times New Roman" w:hAnsi="Times New Roman" w:cs="Times New Roman"/>
          <w:b/>
          <w:sz w:val="20"/>
          <w:szCs w:val="18"/>
        </w:rPr>
      </w:pPr>
      <w:r w:rsidRPr="00626423">
        <w:rPr>
          <w:rFonts w:ascii="Times New Roman" w:hAnsi="Times New Roman" w:cs="Times New Roman"/>
          <w:b/>
          <w:sz w:val="20"/>
          <w:szCs w:val="18"/>
        </w:rPr>
        <w:t>SIMULATION RESULTS</w:t>
      </w:r>
    </w:p>
    <w:p w:rsidR="00BA70B8" w:rsidRPr="00626423" w:rsidRDefault="00BA70B8" w:rsidP="00626423">
      <w:pPr>
        <w:autoSpaceDE w:val="0"/>
        <w:autoSpaceDN w:val="0"/>
        <w:adjustRightInd w:val="0"/>
        <w:spacing w:after="0" w:line="240" w:lineRule="auto"/>
        <w:jc w:val="both"/>
        <w:rPr>
          <w:rFonts w:ascii="Times New Roman" w:hAnsi="Times New Roman" w:cs="Times New Roman"/>
          <w:bCs/>
          <w:i/>
          <w:sz w:val="20"/>
          <w:szCs w:val="20"/>
        </w:rPr>
      </w:pPr>
      <w:r w:rsidRPr="00626423">
        <w:rPr>
          <w:rFonts w:ascii="Times New Roman" w:hAnsi="Times New Roman" w:cs="Times New Roman"/>
          <w:i/>
          <w:sz w:val="20"/>
          <w:szCs w:val="20"/>
        </w:rPr>
        <w:t xml:space="preserve">Case 1: </w:t>
      </w:r>
      <w:r w:rsidRPr="00626423">
        <w:rPr>
          <w:rFonts w:ascii="Times New Roman" w:hAnsi="Times New Roman" w:cs="Times New Roman"/>
          <w:bCs/>
          <w:i/>
          <w:sz w:val="20"/>
          <w:szCs w:val="20"/>
        </w:rPr>
        <w:t>Predictive control Scheme for 4-Leg APF</w:t>
      </w:r>
    </w:p>
    <w:p w:rsidR="00BA70B8" w:rsidRPr="00626423" w:rsidRDefault="00BA70B8" w:rsidP="00626423">
      <w:pPr>
        <w:autoSpaceDE w:val="0"/>
        <w:autoSpaceDN w:val="0"/>
        <w:adjustRightInd w:val="0"/>
        <w:spacing w:after="0" w:line="240" w:lineRule="auto"/>
        <w:jc w:val="both"/>
        <w:rPr>
          <w:rFonts w:ascii="Times New Roman" w:hAnsi="Times New Roman" w:cs="Times New Roman"/>
          <w:bCs/>
          <w:i/>
          <w:sz w:val="20"/>
          <w:szCs w:val="20"/>
        </w:rPr>
      </w:pPr>
    </w:p>
    <w:p w:rsidR="00BA70B8" w:rsidRPr="00626423" w:rsidRDefault="00BA70B8" w:rsidP="00626423">
      <w:pPr>
        <w:spacing w:line="240" w:lineRule="auto"/>
        <w:jc w:val="center"/>
        <w:rPr>
          <w:rFonts w:ascii="Times New Roman" w:hAnsi="Times New Roman" w:cs="Times New Roman"/>
          <w:szCs w:val="16"/>
        </w:rPr>
      </w:pPr>
      <w:r w:rsidRPr="00626423">
        <w:rPr>
          <w:rFonts w:ascii="Times New Roman" w:hAnsi="Times New Roman" w:cs="Times New Roman"/>
          <w:b/>
          <w:i/>
          <w:iCs/>
          <w:noProof/>
          <w:sz w:val="20"/>
          <w:szCs w:val="20"/>
          <w:lang w:val="en-IN" w:eastAsia="en-IN"/>
        </w:rPr>
        <w:drawing>
          <wp:inline distT="0" distB="0" distL="0" distR="0">
            <wp:extent cx="2645447" cy="2357718"/>
            <wp:effectExtent l="19050" t="0" r="2503"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962" t="11681" r="22436" b="9117"/>
                    <a:stretch>
                      <a:fillRect/>
                    </a:stretch>
                  </pic:blipFill>
                  <pic:spPr bwMode="auto">
                    <a:xfrm>
                      <a:off x="0" y="0"/>
                      <a:ext cx="2645447" cy="2357718"/>
                    </a:xfrm>
                    <a:prstGeom prst="rect">
                      <a:avLst/>
                    </a:prstGeom>
                    <a:noFill/>
                    <a:ln w="9525">
                      <a:noFill/>
                      <a:miter lim="800000"/>
                      <a:headEnd/>
                      <a:tailEnd/>
                    </a:ln>
                  </pic:spPr>
                </pic:pic>
              </a:graphicData>
            </a:graphic>
          </wp:inline>
        </w:drawing>
      </w:r>
    </w:p>
    <w:p w:rsidR="00BA70B8" w:rsidRPr="00626423" w:rsidRDefault="005728FA" w:rsidP="00626423">
      <w:pPr>
        <w:spacing w:after="0" w:line="240" w:lineRule="auto"/>
        <w:jc w:val="center"/>
        <w:rPr>
          <w:rFonts w:ascii="Times New Roman" w:hAnsi="Times New Roman" w:cs="Times New Roman"/>
          <w:bCs/>
          <w:sz w:val="16"/>
          <w:szCs w:val="16"/>
        </w:rPr>
      </w:pPr>
      <w:r>
        <w:rPr>
          <w:rFonts w:ascii="Times New Roman" w:hAnsi="Times New Roman" w:cs="Times New Roman"/>
          <w:sz w:val="16"/>
          <w:szCs w:val="16"/>
        </w:rPr>
        <w:t>Fig.10</w:t>
      </w:r>
      <w:r w:rsidR="00BA70B8" w:rsidRPr="00626423">
        <w:rPr>
          <w:rFonts w:ascii="Times New Roman" w:hAnsi="Times New Roman" w:cs="Times New Roman"/>
          <w:sz w:val="16"/>
          <w:szCs w:val="16"/>
        </w:rPr>
        <w:t xml:space="preserve"> Shows the MATLAB/SIMULINK model of </w:t>
      </w:r>
      <w:r w:rsidR="00BA70B8" w:rsidRPr="00626423">
        <w:rPr>
          <w:rFonts w:ascii="Times New Roman" w:hAnsi="Times New Roman" w:cs="Times New Roman"/>
          <w:bCs/>
          <w:sz w:val="16"/>
          <w:szCs w:val="16"/>
        </w:rPr>
        <w:t>Predictive control Scheme for 4-Leg APF</w:t>
      </w:r>
    </w:p>
    <w:p w:rsidR="00BA70B8" w:rsidRPr="00626423" w:rsidRDefault="00BA70B8" w:rsidP="00626423">
      <w:pPr>
        <w:spacing w:after="0" w:line="240" w:lineRule="auto"/>
        <w:jc w:val="center"/>
        <w:rPr>
          <w:rFonts w:ascii="Times New Roman" w:hAnsi="Times New Roman" w:cs="Times New Roman"/>
          <w:sz w:val="16"/>
          <w:szCs w:val="16"/>
        </w:rPr>
      </w:pPr>
    </w:p>
    <w:p w:rsidR="00BA70B8" w:rsidRPr="00626423" w:rsidRDefault="00BA70B8" w:rsidP="00626423">
      <w:pPr>
        <w:spacing w:after="0" w:line="240" w:lineRule="auto"/>
        <w:jc w:val="center"/>
        <w:rPr>
          <w:rFonts w:ascii="Times New Roman" w:hAnsi="Times New Roman" w:cs="Times New Roman"/>
          <w:szCs w:val="16"/>
        </w:rPr>
      </w:pPr>
      <w:r w:rsidRPr="00626423">
        <w:rPr>
          <w:rFonts w:ascii="Times New Roman" w:hAnsi="Times New Roman" w:cs="Times New Roman"/>
          <w:noProof/>
          <w:szCs w:val="16"/>
          <w:lang w:val="en-IN" w:eastAsia="en-IN"/>
        </w:rPr>
        <w:drawing>
          <wp:inline distT="0" distB="0" distL="0" distR="0">
            <wp:extent cx="2636686" cy="267959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963" t="8000" r="963" b="9143"/>
                    <a:stretch>
                      <a:fillRect/>
                    </a:stretch>
                  </pic:blipFill>
                  <pic:spPr bwMode="auto">
                    <a:xfrm>
                      <a:off x="0" y="0"/>
                      <a:ext cx="2640965" cy="2683939"/>
                    </a:xfrm>
                    <a:prstGeom prst="rect">
                      <a:avLst/>
                    </a:prstGeom>
                    <a:noFill/>
                    <a:ln w="9525">
                      <a:noFill/>
                      <a:miter lim="800000"/>
                      <a:headEnd/>
                      <a:tailEnd/>
                    </a:ln>
                  </pic:spPr>
                </pic:pic>
              </a:graphicData>
            </a:graphic>
          </wp:inline>
        </w:drawing>
      </w:r>
    </w:p>
    <w:p w:rsidR="00F359AE" w:rsidRPr="00626423" w:rsidRDefault="00F359AE" w:rsidP="00626423">
      <w:pPr>
        <w:autoSpaceDE w:val="0"/>
        <w:autoSpaceDN w:val="0"/>
        <w:adjustRightInd w:val="0"/>
        <w:spacing w:after="0" w:line="240" w:lineRule="auto"/>
        <w:jc w:val="center"/>
        <w:rPr>
          <w:rFonts w:ascii="Times New Roman" w:hAnsi="Times New Roman" w:cs="Times New Roman"/>
          <w:sz w:val="16"/>
          <w:szCs w:val="16"/>
        </w:rPr>
      </w:pPr>
      <w:r w:rsidRPr="00626423">
        <w:rPr>
          <w:rFonts w:ascii="Times New Roman" w:hAnsi="Times New Roman" w:cs="Times New Roman"/>
          <w:sz w:val="16"/>
          <w:szCs w:val="16"/>
        </w:rPr>
        <w:t xml:space="preserve">Fig. </w:t>
      </w:r>
      <w:r w:rsidR="005728FA">
        <w:rPr>
          <w:rFonts w:ascii="Times New Roman" w:hAnsi="Times New Roman" w:cs="Times New Roman"/>
          <w:sz w:val="16"/>
          <w:szCs w:val="16"/>
        </w:rPr>
        <w:t>11</w:t>
      </w:r>
      <w:r w:rsidRPr="00626423">
        <w:rPr>
          <w:rFonts w:ascii="Times New Roman" w:hAnsi="Times New Roman" w:cs="Times New Roman"/>
          <w:sz w:val="16"/>
          <w:szCs w:val="16"/>
        </w:rPr>
        <w:t xml:space="preserve"> Simulated waveforms of the proposed control scheme (a) Phase to neutral source voltage (b) Load Current (c) Load neutral current. (d) Three phase </w:t>
      </w:r>
      <w:proofErr w:type="gramStart"/>
      <w:r w:rsidRPr="00626423">
        <w:rPr>
          <w:rFonts w:ascii="Times New Roman" w:hAnsi="Times New Roman" w:cs="Times New Roman"/>
          <w:sz w:val="16"/>
          <w:szCs w:val="16"/>
        </w:rPr>
        <w:t>source  current</w:t>
      </w:r>
      <w:proofErr w:type="gramEnd"/>
      <w:r w:rsidRPr="00626423">
        <w:rPr>
          <w:rFonts w:ascii="Times New Roman" w:hAnsi="Times New Roman" w:cs="Times New Roman"/>
          <w:sz w:val="16"/>
          <w:szCs w:val="16"/>
        </w:rPr>
        <w:t xml:space="preserve">. (e) </w:t>
      </w:r>
      <w:proofErr w:type="gramStart"/>
      <w:r w:rsidRPr="00626423">
        <w:rPr>
          <w:rFonts w:ascii="Times New Roman" w:hAnsi="Times New Roman" w:cs="Times New Roman"/>
          <w:sz w:val="16"/>
          <w:szCs w:val="16"/>
        </w:rPr>
        <w:t>compensating</w:t>
      </w:r>
      <w:proofErr w:type="gramEnd"/>
      <w:r w:rsidRPr="00626423">
        <w:rPr>
          <w:rFonts w:ascii="Times New Roman" w:hAnsi="Times New Roman" w:cs="Times New Roman"/>
          <w:sz w:val="16"/>
          <w:szCs w:val="16"/>
        </w:rPr>
        <w:t xml:space="preserve"> currents. (f)  DC voltage converter.</w:t>
      </w:r>
    </w:p>
    <w:p w:rsidR="00BA70B8" w:rsidRPr="00626423" w:rsidRDefault="00BA70B8" w:rsidP="00626423">
      <w:pPr>
        <w:autoSpaceDE w:val="0"/>
        <w:autoSpaceDN w:val="0"/>
        <w:adjustRightInd w:val="0"/>
        <w:spacing w:after="0" w:line="240" w:lineRule="auto"/>
        <w:jc w:val="center"/>
        <w:rPr>
          <w:rFonts w:ascii="Times New Roman" w:hAnsi="Times New Roman" w:cs="Times New Roman"/>
          <w:sz w:val="16"/>
          <w:szCs w:val="16"/>
        </w:rPr>
      </w:pPr>
    </w:p>
    <w:p w:rsidR="00BA70B8" w:rsidRPr="00626423" w:rsidRDefault="00BA70B8" w:rsidP="00626423">
      <w:pPr>
        <w:spacing w:after="0" w:line="240" w:lineRule="auto"/>
        <w:jc w:val="center"/>
        <w:rPr>
          <w:rFonts w:ascii="Times New Roman" w:hAnsi="Times New Roman" w:cs="Times New Roman"/>
          <w:szCs w:val="16"/>
        </w:rPr>
      </w:pPr>
      <w:r w:rsidRPr="00626423">
        <w:rPr>
          <w:rFonts w:ascii="Times New Roman" w:hAnsi="Times New Roman" w:cs="Times New Roman"/>
          <w:noProof/>
          <w:szCs w:val="16"/>
          <w:lang w:val="en-IN" w:eastAsia="en-IN"/>
        </w:rPr>
        <w:drawing>
          <wp:inline distT="0" distB="0" distL="0" distR="0">
            <wp:extent cx="2535891" cy="2196353"/>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963" t="8571" r="803" b="8000"/>
                    <a:stretch>
                      <a:fillRect/>
                    </a:stretch>
                  </pic:blipFill>
                  <pic:spPr bwMode="auto">
                    <a:xfrm>
                      <a:off x="0" y="0"/>
                      <a:ext cx="2538973" cy="2199023"/>
                    </a:xfrm>
                    <a:prstGeom prst="rect">
                      <a:avLst/>
                    </a:prstGeom>
                    <a:noFill/>
                    <a:ln w="9525">
                      <a:noFill/>
                      <a:miter lim="800000"/>
                      <a:headEnd/>
                      <a:tailEnd/>
                    </a:ln>
                  </pic:spPr>
                </pic:pic>
              </a:graphicData>
            </a:graphic>
          </wp:inline>
        </w:drawing>
      </w:r>
    </w:p>
    <w:p w:rsidR="00BA70B8" w:rsidRPr="00626423" w:rsidRDefault="005728FA" w:rsidP="00626423">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Fig.12</w:t>
      </w:r>
      <w:r w:rsidR="00BA70B8" w:rsidRPr="00626423">
        <w:rPr>
          <w:rFonts w:ascii="Times New Roman" w:hAnsi="Times New Roman" w:cs="Times New Roman"/>
          <w:sz w:val="16"/>
          <w:szCs w:val="16"/>
        </w:rPr>
        <w:t xml:space="preserve"> Simulated waveforms of single phase source load compensating currents</w:t>
      </w:r>
    </w:p>
    <w:p w:rsidR="00BA70B8" w:rsidRPr="00626423" w:rsidRDefault="00BA70B8" w:rsidP="00626423">
      <w:pPr>
        <w:autoSpaceDE w:val="0"/>
        <w:autoSpaceDN w:val="0"/>
        <w:adjustRightInd w:val="0"/>
        <w:spacing w:after="0" w:line="240" w:lineRule="auto"/>
        <w:jc w:val="center"/>
        <w:rPr>
          <w:rFonts w:ascii="Times New Roman" w:hAnsi="Times New Roman" w:cs="Times New Roman"/>
          <w:sz w:val="16"/>
          <w:szCs w:val="16"/>
        </w:rPr>
      </w:pPr>
    </w:p>
    <w:p w:rsidR="00BA70B8" w:rsidRPr="00626423" w:rsidRDefault="00BA70B8" w:rsidP="00626423">
      <w:pPr>
        <w:spacing w:after="0" w:line="240" w:lineRule="auto"/>
        <w:rPr>
          <w:rFonts w:ascii="Times New Roman" w:hAnsi="Times New Roman" w:cs="Times New Roman"/>
          <w:szCs w:val="16"/>
        </w:rPr>
      </w:pPr>
      <w:r w:rsidRPr="00626423">
        <w:rPr>
          <w:rFonts w:ascii="Times New Roman" w:hAnsi="Times New Roman" w:cs="Times New Roman"/>
          <w:noProof/>
          <w:szCs w:val="16"/>
          <w:lang w:val="en-IN" w:eastAsia="en-IN"/>
        </w:rPr>
        <w:lastRenderedPageBreak/>
        <w:drawing>
          <wp:inline distT="0" distB="0" distL="0" distR="0">
            <wp:extent cx="2528479" cy="2537012"/>
            <wp:effectExtent l="19050" t="0" r="5171"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l="803" t="7429" r="963" b="8286"/>
                    <a:stretch>
                      <a:fillRect/>
                    </a:stretch>
                  </pic:blipFill>
                  <pic:spPr bwMode="auto">
                    <a:xfrm>
                      <a:off x="0" y="0"/>
                      <a:ext cx="2525985" cy="2534510"/>
                    </a:xfrm>
                    <a:prstGeom prst="rect">
                      <a:avLst/>
                    </a:prstGeom>
                    <a:noFill/>
                    <a:ln w="9525">
                      <a:noFill/>
                      <a:miter lim="800000"/>
                      <a:headEnd/>
                      <a:tailEnd/>
                    </a:ln>
                  </pic:spPr>
                </pic:pic>
              </a:graphicData>
            </a:graphic>
          </wp:inline>
        </w:drawing>
      </w:r>
    </w:p>
    <w:p w:rsidR="00BA70B8" w:rsidRPr="00626423" w:rsidRDefault="005728FA" w:rsidP="00626423">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Fig.13</w:t>
      </w:r>
      <w:r w:rsidR="00BA70B8" w:rsidRPr="00626423">
        <w:rPr>
          <w:rFonts w:ascii="Times New Roman" w:hAnsi="Times New Roman" w:cs="Times New Roman"/>
          <w:sz w:val="16"/>
          <w:szCs w:val="16"/>
        </w:rPr>
        <w:t xml:space="preserve"> Simulated waveforms of 3-phase source load current neutral line current compensating current source voltage</w:t>
      </w:r>
    </w:p>
    <w:p w:rsidR="00BA70B8" w:rsidRPr="00626423" w:rsidRDefault="00BA70B8" w:rsidP="00626423">
      <w:pPr>
        <w:spacing w:line="240" w:lineRule="auto"/>
        <w:rPr>
          <w:rFonts w:ascii="Times New Roman" w:hAnsi="Times New Roman" w:cs="Times New Roman"/>
          <w:szCs w:val="16"/>
        </w:rPr>
      </w:pPr>
    </w:p>
    <w:p w:rsidR="00BA70B8" w:rsidRPr="00626423" w:rsidRDefault="00BA70B8" w:rsidP="00626423">
      <w:pPr>
        <w:spacing w:after="0" w:line="240" w:lineRule="auto"/>
        <w:rPr>
          <w:rFonts w:ascii="Times New Roman" w:hAnsi="Times New Roman" w:cs="Times New Roman"/>
          <w:sz w:val="16"/>
          <w:szCs w:val="16"/>
        </w:rPr>
      </w:pPr>
      <w:r w:rsidRPr="00626423">
        <w:rPr>
          <w:rFonts w:ascii="Times New Roman" w:hAnsi="Times New Roman" w:cs="Times New Roman"/>
          <w:noProof/>
          <w:sz w:val="16"/>
          <w:szCs w:val="16"/>
          <w:lang w:val="en-IN" w:eastAsia="en-IN"/>
        </w:rPr>
        <w:drawing>
          <wp:inline distT="0" distB="0" distL="0" distR="0">
            <wp:extent cx="2771588" cy="2079812"/>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l="963" t="8000" r="803" b="8000"/>
                    <a:stretch>
                      <a:fillRect/>
                    </a:stretch>
                  </pic:blipFill>
                  <pic:spPr bwMode="auto">
                    <a:xfrm>
                      <a:off x="0" y="0"/>
                      <a:ext cx="2779786" cy="2085964"/>
                    </a:xfrm>
                    <a:prstGeom prst="rect">
                      <a:avLst/>
                    </a:prstGeom>
                    <a:noFill/>
                    <a:ln w="9525">
                      <a:noFill/>
                      <a:miter lim="800000"/>
                      <a:headEnd/>
                      <a:tailEnd/>
                    </a:ln>
                  </pic:spPr>
                </pic:pic>
              </a:graphicData>
            </a:graphic>
          </wp:inline>
        </w:drawing>
      </w:r>
    </w:p>
    <w:p w:rsidR="00BA70B8" w:rsidRPr="00626423" w:rsidRDefault="00BA70B8" w:rsidP="00626423">
      <w:pPr>
        <w:spacing w:after="0" w:line="240" w:lineRule="auto"/>
        <w:jc w:val="center"/>
        <w:rPr>
          <w:rFonts w:ascii="Times New Roman" w:hAnsi="Times New Roman" w:cs="Times New Roman"/>
          <w:sz w:val="16"/>
          <w:szCs w:val="16"/>
        </w:rPr>
      </w:pPr>
      <w:r w:rsidRPr="00626423">
        <w:rPr>
          <w:rFonts w:ascii="Times New Roman" w:hAnsi="Times New Roman" w:cs="Times New Roman"/>
          <w:sz w:val="16"/>
          <w:szCs w:val="16"/>
        </w:rPr>
        <w:t>Fig.1</w:t>
      </w:r>
      <w:r w:rsidR="005728FA">
        <w:rPr>
          <w:rFonts w:ascii="Times New Roman" w:hAnsi="Times New Roman" w:cs="Times New Roman"/>
          <w:sz w:val="16"/>
          <w:szCs w:val="16"/>
        </w:rPr>
        <w:t>4</w:t>
      </w:r>
      <w:r w:rsidRPr="00626423">
        <w:rPr>
          <w:rFonts w:ascii="Times New Roman" w:hAnsi="Times New Roman" w:cs="Times New Roman"/>
          <w:sz w:val="16"/>
          <w:szCs w:val="16"/>
        </w:rPr>
        <w:t xml:space="preserve"> shows the Power factor</w:t>
      </w:r>
    </w:p>
    <w:p w:rsidR="00BA70B8" w:rsidRPr="00626423" w:rsidRDefault="00BA70B8" w:rsidP="00626423">
      <w:pPr>
        <w:spacing w:after="0" w:line="240" w:lineRule="auto"/>
        <w:jc w:val="center"/>
        <w:rPr>
          <w:rFonts w:ascii="Times New Roman" w:hAnsi="Times New Roman" w:cs="Times New Roman"/>
          <w:sz w:val="16"/>
          <w:szCs w:val="16"/>
        </w:rPr>
      </w:pPr>
    </w:p>
    <w:p w:rsidR="00BA70B8" w:rsidRPr="00626423" w:rsidRDefault="00BA70B8" w:rsidP="00626423">
      <w:pPr>
        <w:spacing w:after="0" w:line="240" w:lineRule="auto"/>
        <w:rPr>
          <w:rFonts w:ascii="Times New Roman" w:hAnsi="Times New Roman" w:cs="Times New Roman"/>
          <w:szCs w:val="16"/>
        </w:rPr>
      </w:pPr>
      <w:r w:rsidRPr="00626423">
        <w:rPr>
          <w:rFonts w:ascii="Times New Roman" w:hAnsi="Times New Roman" w:cs="Times New Roman"/>
          <w:noProof/>
          <w:szCs w:val="16"/>
          <w:lang w:val="en-IN" w:eastAsia="en-IN"/>
        </w:rPr>
        <w:drawing>
          <wp:inline distT="0" distB="0" distL="0" distR="0">
            <wp:extent cx="2840691" cy="2554941"/>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l="962" t="15100" r="29647" b="9117"/>
                    <a:stretch>
                      <a:fillRect/>
                    </a:stretch>
                  </pic:blipFill>
                  <pic:spPr bwMode="auto">
                    <a:xfrm>
                      <a:off x="0" y="0"/>
                      <a:ext cx="2838450" cy="2552926"/>
                    </a:xfrm>
                    <a:prstGeom prst="rect">
                      <a:avLst/>
                    </a:prstGeom>
                    <a:noFill/>
                    <a:ln w="9525">
                      <a:noFill/>
                      <a:miter lim="800000"/>
                      <a:headEnd/>
                      <a:tailEnd/>
                    </a:ln>
                  </pic:spPr>
                </pic:pic>
              </a:graphicData>
            </a:graphic>
          </wp:inline>
        </w:drawing>
      </w:r>
    </w:p>
    <w:p w:rsidR="00BA70B8" w:rsidRDefault="00BA70B8" w:rsidP="00626423">
      <w:pPr>
        <w:spacing w:after="0" w:line="240" w:lineRule="auto"/>
        <w:jc w:val="center"/>
        <w:rPr>
          <w:rFonts w:ascii="Times New Roman" w:hAnsi="Times New Roman" w:cs="Times New Roman"/>
          <w:sz w:val="16"/>
          <w:szCs w:val="16"/>
        </w:rPr>
      </w:pPr>
      <w:r w:rsidRPr="00626423">
        <w:rPr>
          <w:rFonts w:ascii="Times New Roman" w:hAnsi="Times New Roman" w:cs="Times New Roman"/>
          <w:sz w:val="16"/>
          <w:szCs w:val="16"/>
        </w:rPr>
        <w:t>Fig.1</w:t>
      </w:r>
      <w:r w:rsidR="005728FA">
        <w:rPr>
          <w:rFonts w:ascii="Times New Roman" w:hAnsi="Times New Roman" w:cs="Times New Roman"/>
          <w:sz w:val="16"/>
          <w:szCs w:val="16"/>
        </w:rPr>
        <w:t>5</w:t>
      </w:r>
      <w:r w:rsidRPr="00626423">
        <w:rPr>
          <w:rFonts w:ascii="Times New Roman" w:hAnsi="Times New Roman" w:cs="Times New Roman"/>
          <w:sz w:val="16"/>
          <w:szCs w:val="16"/>
        </w:rPr>
        <w:t xml:space="preserve"> shows the total harmonic distortions 29.988%</w:t>
      </w:r>
    </w:p>
    <w:p w:rsidR="006A7715" w:rsidRDefault="006A7715" w:rsidP="006A7715">
      <w:pPr>
        <w:spacing w:after="0" w:line="240" w:lineRule="auto"/>
        <w:jc w:val="both"/>
        <w:rPr>
          <w:rFonts w:ascii="Times New Roman" w:hAnsi="Times New Roman" w:cs="Times New Roman"/>
          <w:sz w:val="16"/>
          <w:szCs w:val="16"/>
        </w:rPr>
      </w:pPr>
    </w:p>
    <w:p w:rsidR="006A7715" w:rsidRPr="00626423" w:rsidRDefault="006A7715" w:rsidP="006A7715">
      <w:pPr>
        <w:autoSpaceDE w:val="0"/>
        <w:autoSpaceDN w:val="0"/>
        <w:adjustRightInd w:val="0"/>
        <w:spacing w:after="0" w:line="240" w:lineRule="auto"/>
        <w:jc w:val="both"/>
        <w:rPr>
          <w:rFonts w:ascii="Times New Roman" w:hAnsi="Times New Roman" w:cs="Times New Roman"/>
          <w:bCs/>
          <w:i/>
          <w:sz w:val="20"/>
          <w:szCs w:val="20"/>
        </w:rPr>
      </w:pPr>
      <w:r w:rsidRPr="00626423">
        <w:rPr>
          <w:rFonts w:ascii="Times New Roman" w:hAnsi="Times New Roman" w:cs="Times New Roman"/>
          <w:i/>
          <w:sz w:val="20"/>
          <w:szCs w:val="20"/>
        </w:rPr>
        <w:t xml:space="preserve">Case </w:t>
      </w:r>
      <w:r>
        <w:rPr>
          <w:rFonts w:ascii="Times New Roman" w:hAnsi="Times New Roman" w:cs="Times New Roman"/>
          <w:i/>
          <w:sz w:val="20"/>
          <w:szCs w:val="20"/>
        </w:rPr>
        <w:t>2</w:t>
      </w:r>
      <w:r w:rsidRPr="00626423">
        <w:rPr>
          <w:rFonts w:ascii="Times New Roman" w:hAnsi="Times New Roman" w:cs="Times New Roman"/>
          <w:i/>
          <w:sz w:val="20"/>
          <w:szCs w:val="20"/>
        </w:rPr>
        <w:t xml:space="preserve">: </w:t>
      </w:r>
      <w:r w:rsidRPr="00626423">
        <w:rPr>
          <w:rFonts w:ascii="Times New Roman" w:hAnsi="Times New Roman" w:cs="Times New Roman"/>
          <w:bCs/>
          <w:i/>
          <w:sz w:val="20"/>
          <w:szCs w:val="20"/>
        </w:rPr>
        <w:t xml:space="preserve">Predictive control Scheme for </w:t>
      </w:r>
      <w:r>
        <w:rPr>
          <w:rFonts w:ascii="Times New Roman" w:hAnsi="Times New Roman" w:cs="Times New Roman"/>
          <w:bCs/>
          <w:i/>
          <w:sz w:val="20"/>
          <w:szCs w:val="20"/>
        </w:rPr>
        <w:t xml:space="preserve">PV based </w:t>
      </w:r>
      <w:r w:rsidRPr="00626423">
        <w:rPr>
          <w:rFonts w:ascii="Times New Roman" w:hAnsi="Times New Roman" w:cs="Times New Roman"/>
          <w:bCs/>
          <w:i/>
          <w:sz w:val="20"/>
          <w:szCs w:val="20"/>
        </w:rPr>
        <w:t>4-Leg APF</w:t>
      </w:r>
    </w:p>
    <w:p w:rsidR="00BA70B8" w:rsidRPr="00626423" w:rsidRDefault="00BA70B8" w:rsidP="00626423">
      <w:pPr>
        <w:spacing w:after="0" w:line="240" w:lineRule="auto"/>
        <w:rPr>
          <w:rFonts w:ascii="Times New Roman" w:hAnsi="Times New Roman" w:cs="Times New Roman"/>
          <w:szCs w:val="16"/>
        </w:rPr>
      </w:pPr>
    </w:p>
    <w:p w:rsidR="00F359AE" w:rsidRPr="00626423" w:rsidRDefault="00F359AE" w:rsidP="00626423">
      <w:pPr>
        <w:autoSpaceDE w:val="0"/>
        <w:autoSpaceDN w:val="0"/>
        <w:adjustRightInd w:val="0"/>
        <w:spacing w:after="0" w:line="240" w:lineRule="auto"/>
        <w:jc w:val="center"/>
        <w:rPr>
          <w:rFonts w:ascii="Times New Roman" w:hAnsi="Times New Roman" w:cs="Times New Roman"/>
          <w:sz w:val="16"/>
          <w:szCs w:val="16"/>
        </w:rPr>
      </w:pPr>
      <w:r w:rsidRPr="00626423">
        <w:rPr>
          <w:rFonts w:ascii="Times New Roman" w:hAnsi="Times New Roman" w:cs="Times New Roman"/>
          <w:noProof/>
          <w:sz w:val="16"/>
          <w:szCs w:val="16"/>
          <w:lang w:val="en-IN" w:eastAsia="en-IN"/>
        </w:rPr>
        <w:lastRenderedPageBreak/>
        <w:drawing>
          <wp:inline distT="0" distB="0" distL="0" distR="0">
            <wp:extent cx="2377718" cy="2528047"/>
            <wp:effectExtent l="19050" t="0" r="3532"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828" t="16939" r="21005" b="8163"/>
                    <a:stretch>
                      <a:fillRect/>
                    </a:stretch>
                  </pic:blipFill>
                  <pic:spPr bwMode="auto">
                    <a:xfrm>
                      <a:off x="0" y="0"/>
                      <a:ext cx="2379454" cy="2529893"/>
                    </a:xfrm>
                    <a:prstGeom prst="rect">
                      <a:avLst/>
                    </a:prstGeom>
                    <a:noFill/>
                    <a:ln w="9525">
                      <a:noFill/>
                      <a:miter lim="800000"/>
                      <a:headEnd/>
                      <a:tailEnd/>
                    </a:ln>
                  </pic:spPr>
                </pic:pic>
              </a:graphicData>
            </a:graphic>
          </wp:inline>
        </w:drawing>
      </w:r>
    </w:p>
    <w:p w:rsidR="00F359AE" w:rsidRPr="00626423" w:rsidRDefault="00F359AE" w:rsidP="00626423">
      <w:pPr>
        <w:autoSpaceDE w:val="0"/>
        <w:autoSpaceDN w:val="0"/>
        <w:adjustRightInd w:val="0"/>
        <w:spacing w:after="0" w:line="240" w:lineRule="auto"/>
        <w:jc w:val="center"/>
        <w:rPr>
          <w:rFonts w:ascii="Times New Roman" w:hAnsi="Times New Roman" w:cs="Times New Roman"/>
          <w:sz w:val="16"/>
          <w:szCs w:val="16"/>
        </w:rPr>
      </w:pPr>
    </w:p>
    <w:p w:rsidR="00F359AE" w:rsidRPr="00626423" w:rsidRDefault="005728FA" w:rsidP="00626423">
      <w:pPr>
        <w:spacing w:after="0" w:line="240" w:lineRule="auto"/>
        <w:jc w:val="center"/>
        <w:rPr>
          <w:rFonts w:ascii="Times New Roman" w:hAnsi="Times New Roman" w:cs="Times New Roman"/>
          <w:bCs/>
          <w:sz w:val="16"/>
          <w:szCs w:val="16"/>
        </w:rPr>
      </w:pPr>
      <w:r>
        <w:rPr>
          <w:rFonts w:ascii="Times New Roman" w:hAnsi="Times New Roman" w:cs="Times New Roman"/>
          <w:sz w:val="16"/>
          <w:szCs w:val="16"/>
        </w:rPr>
        <w:t>Fig.16</w:t>
      </w:r>
      <w:r w:rsidR="00F359AE" w:rsidRPr="00626423">
        <w:rPr>
          <w:rFonts w:ascii="Times New Roman" w:hAnsi="Times New Roman" w:cs="Times New Roman"/>
          <w:sz w:val="16"/>
          <w:szCs w:val="16"/>
        </w:rPr>
        <w:t xml:space="preserve"> Shows the MATLAB/SIMULINK model of </w:t>
      </w:r>
      <w:r w:rsidR="00F359AE" w:rsidRPr="00626423">
        <w:rPr>
          <w:rFonts w:ascii="Times New Roman" w:hAnsi="Times New Roman" w:cs="Times New Roman"/>
          <w:bCs/>
          <w:sz w:val="16"/>
          <w:szCs w:val="16"/>
        </w:rPr>
        <w:t>Predictive control Scheme for PV based 4-Leg APF</w:t>
      </w:r>
    </w:p>
    <w:p w:rsidR="00F359AE" w:rsidRPr="00626423" w:rsidRDefault="00F359AE" w:rsidP="00626423">
      <w:pPr>
        <w:autoSpaceDE w:val="0"/>
        <w:autoSpaceDN w:val="0"/>
        <w:adjustRightInd w:val="0"/>
        <w:spacing w:after="0" w:line="240" w:lineRule="auto"/>
        <w:jc w:val="center"/>
        <w:rPr>
          <w:rFonts w:ascii="Times New Roman" w:hAnsi="Times New Roman" w:cs="Times New Roman"/>
          <w:sz w:val="16"/>
          <w:szCs w:val="16"/>
        </w:rPr>
      </w:pPr>
    </w:p>
    <w:p w:rsidR="00F359AE" w:rsidRPr="00626423" w:rsidRDefault="00F359AE" w:rsidP="00626423">
      <w:pPr>
        <w:autoSpaceDE w:val="0"/>
        <w:autoSpaceDN w:val="0"/>
        <w:adjustRightInd w:val="0"/>
        <w:spacing w:after="0" w:line="240" w:lineRule="auto"/>
        <w:jc w:val="center"/>
        <w:rPr>
          <w:rFonts w:ascii="Times New Roman" w:hAnsi="Times New Roman" w:cs="Times New Roman"/>
          <w:sz w:val="16"/>
          <w:szCs w:val="16"/>
        </w:rPr>
      </w:pPr>
      <w:r w:rsidRPr="00626423">
        <w:rPr>
          <w:rFonts w:ascii="Times New Roman" w:hAnsi="Times New Roman" w:cs="Times New Roman"/>
          <w:noProof/>
          <w:sz w:val="16"/>
          <w:szCs w:val="16"/>
          <w:lang w:val="en-IN" w:eastAsia="en-IN"/>
        </w:rPr>
        <w:drawing>
          <wp:inline distT="0" distB="0" distL="0" distR="0">
            <wp:extent cx="2644588" cy="2312894"/>
            <wp:effectExtent l="19050" t="0" r="3362"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714" t="7362" r="896" b="8180"/>
                    <a:stretch>
                      <a:fillRect/>
                    </a:stretch>
                  </pic:blipFill>
                  <pic:spPr bwMode="auto">
                    <a:xfrm>
                      <a:off x="0" y="0"/>
                      <a:ext cx="2640424" cy="2309252"/>
                    </a:xfrm>
                    <a:prstGeom prst="rect">
                      <a:avLst/>
                    </a:prstGeom>
                    <a:noFill/>
                    <a:ln w="9525">
                      <a:noFill/>
                      <a:miter lim="800000"/>
                      <a:headEnd/>
                      <a:tailEnd/>
                    </a:ln>
                  </pic:spPr>
                </pic:pic>
              </a:graphicData>
            </a:graphic>
          </wp:inline>
        </w:drawing>
      </w:r>
    </w:p>
    <w:p w:rsidR="00F359AE" w:rsidRPr="00626423" w:rsidRDefault="005728FA" w:rsidP="00626423">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Fig. 17</w:t>
      </w:r>
      <w:r w:rsidR="00F359AE" w:rsidRPr="00626423">
        <w:rPr>
          <w:rFonts w:ascii="Times New Roman" w:hAnsi="Times New Roman" w:cs="Times New Roman"/>
          <w:sz w:val="16"/>
          <w:szCs w:val="16"/>
        </w:rPr>
        <w:t xml:space="preserve"> Simulated waveforms of the proposed control scheme </w:t>
      </w:r>
      <w:r w:rsidR="00EC6D6D" w:rsidRPr="00626423">
        <w:rPr>
          <w:rFonts w:ascii="Times New Roman" w:hAnsi="Times New Roman" w:cs="Times New Roman"/>
          <w:sz w:val="16"/>
          <w:szCs w:val="16"/>
        </w:rPr>
        <w:t xml:space="preserve">with PV as source </w:t>
      </w:r>
      <w:r w:rsidR="00F359AE" w:rsidRPr="00626423">
        <w:rPr>
          <w:rFonts w:ascii="Times New Roman" w:hAnsi="Times New Roman" w:cs="Times New Roman"/>
          <w:sz w:val="16"/>
          <w:szCs w:val="16"/>
        </w:rPr>
        <w:t xml:space="preserve">(a) Phase to neutral source voltage (b) Load Current (c) Load neutral current. (d) Three phase </w:t>
      </w:r>
      <w:proofErr w:type="gramStart"/>
      <w:r w:rsidR="00F359AE" w:rsidRPr="00626423">
        <w:rPr>
          <w:rFonts w:ascii="Times New Roman" w:hAnsi="Times New Roman" w:cs="Times New Roman"/>
          <w:sz w:val="16"/>
          <w:szCs w:val="16"/>
        </w:rPr>
        <w:t xml:space="preserve">source </w:t>
      </w:r>
      <w:r w:rsidR="00EC6D6D" w:rsidRPr="00626423">
        <w:rPr>
          <w:rFonts w:ascii="Times New Roman" w:hAnsi="Times New Roman" w:cs="Times New Roman"/>
          <w:sz w:val="16"/>
          <w:szCs w:val="16"/>
        </w:rPr>
        <w:t xml:space="preserve"> current</w:t>
      </w:r>
      <w:proofErr w:type="gramEnd"/>
      <w:r w:rsidR="00EC6D6D" w:rsidRPr="00626423">
        <w:rPr>
          <w:rFonts w:ascii="Times New Roman" w:hAnsi="Times New Roman" w:cs="Times New Roman"/>
          <w:sz w:val="16"/>
          <w:szCs w:val="16"/>
        </w:rPr>
        <w:t xml:space="preserve"> </w:t>
      </w:r>
      <w:r w:rsidR="00F359AE" w:rsidRPr="00626423">
        <w:rPr>
          <w:rFonts w:ascii="Times New Roman" w:hAnsi="Times New Roman" w:cs="Times New Roman"/>
          <w:sz w:val="16"/>
          <w:szCs w:val="16"/>
        </w:rPr>
        <w:t xml:space="preserve"> (e) compensating currents. (f)  DC voltage converter.</w:t>
      </w:r>
    </w:p>
    <w:p w:rsidR="00BA70B8" w:rsidRPr="00626423" w:rsidRDefault="00BA70B8" w:rsidP="00626423">
      <w:pPr>
        <w:pStyle w:val="ListParagraph"/>
        <w:spacing w:line="240" w:lineRule="auto"/>
        <w:ind w:left="0"/>
        <w:jc w:val="both"/>
        <w:rPr>
          <w:rFonts w:ascii="Times New Roman" w:hAnsi="Times New Roman" w:cs="Times New Roman"/>
          <w:sz w:val="20"/>
          <w:szCs w:val="18"/>
        </w:rPr>
      </w:pPr>
    </w:p>
    <w:p w:rsidR="001276C8" w:rsidRPr="00C4782B" w:rsidRDefault="001276C8" w:rsidP="00C4782B">
      <w:pPr>
        <w:pStyle w:val="ListParagraph"/>
        <w:numPr>
          <w:ilvl w:val="0"/>
          <w:numId w:val="3"/>
        </w:numPr>
        <w:spacing w:line="240" w:lineRule="auto"/>
        <w:jc w:val="center"/>
        <w:rPr>
          <w:rFonts w:ascii="Times New Roman" w:hAnsi="Times New Roman" w:cs="Times New Roman"/>
          <w:b/>
          <w:sz w:val="20"/>
          <w:szCs w:val="18"/>
        </w:rPr>
      </w:pPr>
      <w:r w:rsidRPr="00C4782B">
        <w:rPr>
          <w:rFonts w:ascii="Times New Roman" w:hAnsi="Times New Roman" w:cs="Times New Roman"/>
          <w:b/>
          <w:sz w:val="20"/>
          <w:szCs w:val="18"/>
        </w:rPr>
        <w:t>CONCLUSION</w:t>
      </w:r>
    </w:p>
    <w:p w:rsidR="006A7715" w:rsidRPr="006A7715" w:rsidRDefault="00052020" w:rsidP="006A7715">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This concept </w:t>
      </w:r>
      <w:r w:rsidRPr="00052020">
        <w:rPr>
          <w:rFonts w:ascii="Times New Roman" w:hAnsi="Times New Roman" w:cs="Times New Roman"/>
          <w:bCs/>
          <w:sz w:val="20"/>
          <w:szCs w:val="20"/>
        </w:rPr>
        <w:t>Simulation of 4-Leg Inverter based APF for PV based System with Effective Controller</w:t>
      </w:r>
      <w:r>
        <w:rPr>
          <w:rFonts w:ascii="Times New Roman" w:hAnsi="Times New Roman" w:cs="Times New Roman"/>
          <w:bCs/>
          <w:sz w:val="20"/>
          <w:szCs w:val="20"/>
        </w:rPr>
        <w:t xml:space="preserve"> is used to improve the power quality. </w:t>
      </w:r>
      <w:r w:rsidR="006A7715" w:rsidRPr="006A7715">
        <w:rPr>
          <w:rFonts w:ascii="Times New Roman" w:hAnsi="Times New Roman" w:cs="Times New Roman"/>
          <w:sz w:val="20"/>
          <w:szCs w:val="20"/>
        </w:rPr>
        <w:t>The use of a predictive control for the converter current loop proved to be an effective solution for active power filter applications</w:t>
      </w:r>
      <w:r w:rsidR="006A7715">
        <w:rPr>
          <w:rFonts w:ascii="Times New Roman" w:hAnsi="Times New Roman" w:cs="Times New Roman"/>
          <w:sz w:val="20"/>
          <w:szCs w:val="20"/>
        </w:rPr>
        <w:t>.</w:t>
      </w:r>
      <w:r w:rsidR="006A7715" w:rsidRPr="006A7715">
        <w:rPr>
          <w:rFonts w:ascii="Times New Roman" w:hAnsi="Times New Roman" w:cs="Times New Roman"/>
          <w:sz w:val="20"/>
          <w:szCs w:val="20"/>
          <w:lang w:val="en-IN"/>
        </w:rPr>
        <w:t>This paper presented a control of Three phase Four leg grid interfacing inverter improve the quality of power at PCC for a 3 phase 4 wire system</w:t>
      </w:r>
      <w:r w:rsidR="006A7715">
        <w:rPr>
          <w:rFonts w:ascii="Times New Roman" w:hAnsi="Times New Roman" w:cs="Times New Roman"/>
          <w:sz w:val="20"/>
          <w:szCs w:val="20"/>
          <w:lang w:val="en-IN"/>
        </w:rPr>
        <w:t>.</w:t>
      </w:r>
      <w:r>
        <w:rPr>
          <w:rFonts w:ascii="Times New Roman" w:hAnsi="Times New Roman" w:cs="Times New Roman"/>
          <w:sz w:val="20"/>
          <w:szCs w:val="20"/>
          <w:lang w:val="en-IN"/>
        </w:rPr>
        <w:t xml:space="preserve"> </w:t>
      </w:r>
      <w:r w:rsidR="006A7715" w:rsidRPr="006A7715">
        <w:rPr>
          <w:rFonts w:ascii="Times New Roman" w:hAnsi="Times New Roman" w:cs="Times New Roman"/>
          <w:sz w:val="20"/>
          <w:szCs w:val="20"/>
          <w:lang w:val="en-IN"/>
        </w:rPr>
        <w:t xml:space="preserve">Thus the proposed controller precisely manages any variation in real power at dc link and effectively feeds it to the main grid. </w:t>
      </w:r>
      <w:r w:rsidRPr="00052020">
        <w:rPr>
          <w:rFonts w:ascii="Times New Roman" w:hAnsi="Times New Roman" w:cs="Times New Roman"/>
          <w:bCs/>
          <w:sz w:val="20"/>
          <w:szCs w:val="20"/>
        </w:rPr>
        <w:t>4-Leg Inverter based APF for PV based System</w:t>
      </w:r>
      <w:r>
        <w:rPr>
          <w:rFonts w:ascii="Times New Roman" w:hAnsi="Times New Roman" w:cs="Times New Roman"/>
          <w:bCs/>
          <w:sz w:val="20"/>
          <w:szCs w:val="20"/>
        </w:rPr>
        <w:t xml:space="preserve"> in this RES used as a source.</w:t>
      </w:r>
    </w:p>
    <w:p w:rsidR="00211458" w:rsidRPr="00626423" w:rsidRDefault="00211458" w:rsidP="00626423">
      <w:pPr>
        <w:pStyle w:val="ListParagraph"/>
        <w:spacing w:line="240" w:lineRule="auto"/>
        <w:ind w:left="0"/>
        <w:jc w:val="center"/>
        <w:rPr>
          <w:rFonts w:ascii="Times New Roman" w:hAnsi="Times New Roman" w:cs="Times New Roman"/>
          <w:sz w:val="20"/>
          <w:szCs w:val="18"/>
        </w:rPr>
      </w:pPr>
    </w:p>
    <w:p w:rsidR="00405970" w:rsidRPr="006A7715" w:rsidRDefault="00405970" w:rsidP="00626423">
      <w:pPr>
        <w:pStyle w:val="ListParagraph"/>
        <w:spacing w:line="240" w:lineRule="auto"/>
        <w:ind w:left="0"/>
        <w:jc w:val="center"/>
        <w:rPr>
          <w:rFonts w:ascii="Times New Roman" w:hAnsi="Times New Roman" w:cs="Times New Roman"/>
          <w:b/>
          <w:sz w:val="20"/>
          <w:szCs w:val="18"/>
        </w:rPr>
      </w:pPr>
      <w:r w:rsidRPr="006A7715">
        <w:rPr>
          <w:rFonts w:ascii="Times New Roman" w:hAnsi="Times New Roman" w:cs="Times New Roman"/>
          <w:b/>
          <w:sz w:val="20"/>
          <w:szCs w:val="18"/>
        </w:rPr>
        <w:t>REFERENCES</w:t>
      </w:r>
    </w:p>
    <w:p w:rsidR="00405970" w:rsidRPr="00626423" w:rsidRDefault="00405970" w:rsidP="00626423">
      <w:pPr>
        <w:pStyle w:val="ListParagraph"/>
        <w:spacing w:line="240" w:lineRule="auto"/>
        <w:ind w:left="0"/>
        <w:jc w:val="both"/>
        <w:rPr>
          <w:rFonts w:ascii="Times New Roman" w:hAnsi="Times New Roman" w:cs="Times New Roman"/>
          <w:sz w:val="16"/>
          <w:szCs w:val="16"/>
        </w:rPr>
      </w:pPr>
      <w:r w:rsidRPr="00626423">
        <w:rPr>
          <w:rFonts w:ascii="Times New Roman" w:hAnsi="Times New Roman" w:cs="Times New Roman"/>
          <w:sz w:val="16"/>
          <w:szCs w:val="16"/>
        </w:rPr>
        <w:t xml:space="preserve">[1] P. Cortes, G. Ortiz, J. </w:t>
      </w:r>
      <w:proofErr w:type="spellStart"/>
      <w:r w:rsidRPr="00626423">
        <w:rPr>
          <w:rFonts w:ascii="Times New Roman" w:hAnsi="Times New Roman" w:cs="Times New Roman"/>
          <w:sz w:val="16"/>
          <w:szCs w:val="16"/>
        </w:rPr>
        <w:t>Yuz</w:t>
      </w:r>
      <w:proofErr w:type="spellEnd"/>
      <w:r w:rsidRPr="00626423">
        <w:rPr>
          <w:rFonts w:ascii="Times New Roman" w:hAnsi="Times New Roman" w:cs="Times New Roman"/>
          <w:sz w:val="16"/>
          <w:szCs w:val="16"/>
        </w:rPr>
        <w:t xml:space="preserve">, J. Rodriguez, S. Vazquez, and L. </w:t>
      </w:r>
      <w:proofErr w:type="spellStart"/>
      <w:r w:rsidRPr="00626423">
        <w:rPr>
          <w:rFonts w:ascii="Times New Roman" w:hAnsi="Times New Roman" w:cs="Times New Roman"/>
          <w:sz w:val="16"/>
          <w:szCs w:val="16"/>
        </w:rPr>
        <w:t>Franquelo,“Model</w:t>
      </w:r>
      <w:proofErr w:type="spellEnd"/>
      <w:r w:rsidRPr="00626423">
        <w:rPr>
          <w:rFonts w:ascii="Times New Roman" w:hAnsi="Times New Roman" w:cs="Times New Roman"/>
          <w:sz w:val="16"/>
          <w:szCs w:val="16"/>
        </w:rPr>
        <w:t xml:space="preserve"> predictive control of an inverter with </w:t>
      </w:r>
      <w:proofErr w:type="spellStart"/>
      <w:r w:rsidRPr="00626423">
        <w:rPr>
          <w:rFonts w:ascii="Times New Roman" w:hAnsi="Times New Roman" w:cs="Times New Roman"/>
          <w:sz w:val="16"/>
          <w:szCs w:val="16"/>
        </w:rPr>
        <w:t>outputLCfilter</w:t>
      </w:r>
      <w:proofErr w:type="spellEnd"/>
      <w:r w:rsidRPr="00626423">
        <w:rPr>
          <w:rFonts w:ascii="Times New Roman" w:hAnsi="Times New Roman" w:cs="Times New Roman"/>
          <w:sz w:val="16"/>
          <w:szCs w:val="16"/>
        </w:rPr>
        <w:t xml:space="preserve"> for UPS</w:t>
      </w:r>
      <w:r w:rsidR="00235851" w:rsidRPr="00626423">
        <w:rPr>
          <w:rFonts w:ascii="Times New Roman" w:hAnsi="Times New Roman" w:cs="Times New Roman"/>
          <w:sz w:val="16"/>
          <w:szCs w:val="16"/>
        </w:rPr>
        <w:t xml:space="preserve"> </w:t>
      </w:r>
      <w:proofErr w:type="spellStart"/>
      <w:r w:rsidRPr="00626423">
        <w:rPr>
          <w:rFonts w:ascii="Times New Roman" w:hAnsi="Times New Roman" w:cs="Times New Roman"/>
          <w:sz w:val="16"/>
          <w:szCs w:val="16"/>
        </w:rPr>
        <w:t>applications,”IEEE</w:t>
      </w:r>
      <w:proofErr w:type="spellEnd"/>
      <w:r w:rsidRPr="00626423">
        <w:rPr>
          <w:rFonts w:ascii="Times New Roman" w:hAnsi="Times New Roman" w:cs="Times New Roman"/>
          <w:sz w:val="16"/>
          <w:szCs w:val="16"/>
        </w:rPr>
        <w:t xml:space="preserve"> Trans. Ind. Electron., vol. 56, no. 6, pp. 1875–1883,Jun. 2009.</w:t>
      </w:r>
    </w:p>
    <w:p w:rsidR="00405970" w:rsidRPr="00626423" w:rsidRDefault="00405970" w:rsidP="00626423">
      <w:pPr>
        <w:pStyle w:val="ListParagraph"/>
        <w:spacing w:line="240" w:lineRule="auto"/>
        <w:ind w:left="0"/>
        <w:jc w:val="both"/>
        <w:rPr>
          <w:rFonts w:ascii="Times New Roman" w:hAnsi="Times New Roman" w:cs="Times New Roman"/>
          <w:sz w:val="16"/>
          <w:szCs w:val="16"/>
        </w:rPr>
      </w:pPr>
      <w:r w:rsidRPr="00626423">
        <w:rPr>
          <w:rFonts w:ascii="Times New Roman" w:hAnsi="Times New Roman" w:cs="Times New Roman"/>
          <w:sz w:val="16"/>
          <w:szCs w:val="16"/>
        </w:rPr>
        <w:t xml:space="preserve">[2] R. Vargas, P. Cortes, U. </w:t>
      </w:r>
      <w:proofErr w:type="spellStart"/>
      <w:r w:rsidRPr="00626423">
        <w:rPr>
          <w:rFonts w:ascii="Times New Roman" w:hAnsi="Times New Roman" w:cs="Times New Roman"/>
          <w:sz w:val="16"/>
          <w:szCs w:val="16"/>
        </w:rPr>
        <w:t>Ammann</w:t>
      </w:r>
      <w:proofErr w:type="spellEnd"/>
      <w:r w:rsidRPr="00626423">
        <w:rPr>
          <w:rFonts w:ascii="Times New Roman" w:hAnsi="Times New Roman" w:cs="Times New Roman"/>
          <w:sz w:val="16"/>
          <w:szCs w:val="16"/>
        </w:rPr>
        <w:t xml:space="preserve">, J. Rodriguez, and J. </w:t>
      </w:r>
      <w:proofErr w:type="spellStart"/>
      <w:r w:rsidRPr="00626423">
        <w:rPr>
          <w:rFonts w:ascii="Times New Roman" w:hAnsi="Times New Roman" w:cs="Times New Roman"/>
          <w:sz w:val="16"/>
          <w:szCs w:val="16"/>
        </w:rPr>
        <w:t>Pontt</w:t>
      </w:r>
      <w:proofErr w:type="spellEnd"/>
      <w:r w:rsidRPr="00626423">
        <w:rPr>
          <w:rFonts w:ascii="Times New Roman" w:hAnsi="Times New Roman" w:cs="Times New Roman"/>
          <w:sz w:val="16"/>
          <w:szCs w:val="16"/>
        </w:rPr>
        <w:t>, “Predictive</w:t>
      </w:r>
      <w:r w:rsidR="00235851" w:rsidRPr="00626423">
        <w:rPr>
          <w:rFonts w:ascii="Times New Roman" w:hAnsi="Times New Roman" w:cs="Times New Roman"/>
          <w:sz w:val="16"/>
          <w:szCs w:val="16"/>
        </w:rPr>
        <w:t xml:space="preserve"> </w:t>
      </w:r>
      <w:r w:rsidRPr="00626423">
        <w:rPr>
          <w:rFonts w:ascii="Times New Roman" w:hAnsi="Times New Roman" w:cs="Times New Roman"/>
          <w:sz w:val="16"/>
          <w:szCs w:val="16"/>
        </w:rPr>
        <w:t xml:space="preserve">control of a three-phase neutral-point-clamped </w:t>
      </w:r>
      <w:proofErr w:type="spellStart"/>
      <w:r w:rsidRPr="00626423">
        <w:rPr>
          <w:rFonts w:ascii="Times New Roman" w:hAnsi="Times New Roman" w:cs="Times New Roman"/>
          <w:sz w:val="16"/>
          <w:szCs w:val="16"/>
        </w:rPr>
        <w:t>inverter,”IEEE</w:t>
      </w:r>
      <w:proofErr w:type="spellEnd"/>
      <w:r w:rsidRPr="00626423">
        <w:rPr>
          <w:rFonts w:ascii="Times New Roman" w:hAnsi="Times New Roman" w:cs="Times New Roman"/>
          <w:sz w:val="16"/>
          <w:szCs w:val="16"/>
        </w:rPr>
        <w:t xml:space="preserve"> Trans. </w:t>
      </w:r>
      <w:proofErr w:type="spellStart"/>
      <w:r w:rsidRPr="00626423">
        <w:rPr>
          <w:rFonts w:ascii="Times New Roman" w:hAnsi="Times New Roman" w:cs="Times New Roman"/>
          <w:sz w:val="16"/>
          <w:szCs w:val="16"/>
        </w:rPr>
        <w:t>Ind.Electron</w:t>
      </w:r>
      <w:proofErr w:type="spellEnd"/>
      <w:r w:rsidRPr="00626423">
        <w:rPr>
          <w:rFonts w:ascii="Times New Roman" w:hAnsi="Times New Roman" w:cs="Times New Roman"/>
          <w:sz w:val="16"/>
          <w:szCs w:val="16"/>
        </w:rPr>
        <w:t>., vol. 54, no. 5, pp. 2697–2705, Oct. 2007.</w:t>
      </w:r>
    </w:p>
    <w:p w:rsidR="00405970" w:rsidRPr="00626423" w:rsidRDefault="00DD53B8" w:rsidP="00626423">
      <w:pPr>
        <w:pStyle w:val="ListParagraph"/>
        <w:spacing w:line="240" w:lineRule="auto"/>
        <w:ind w:left="0"/>
        <w:jc w:val="both"/>
        <w:rPr>
          <w:rFonts w:ascii="Times New Roman" w:hAnsi="Times New Roman" w:cs="Times New Roman"/>
          <w:sz w:val="16"/>
          <w:szCs w:val="16"/>
        </w:rPr>
      </w:pPr>
      <w:r w:rsidRPr="00626423">
        <w:rPr>
          <w:rFonts w:ascii="Times New Roman" w:hAnsi="Times New Roman" w:cs="Times New Roman"/>
          <w:sz w:val="16"/>
          <w:szCs w:val="16"/>
        </w:rPr>
        <w:t>[3</w:t>
      </w:r>
      <w:r w:rsidR="00405970" w:rsidRPr="00626423">
        <w:rPr>
          <w:rFonts w:ascii="Times New Roman" w:hAnsi="Times New Roman" w:cs="Times New Roman"/>
          <w:sz w:val="16"/>
          <w:szCs w:val="16"/>
        </w:rPr>
        <w:t xml:space="preserve">] P. Cortes, A. Wilson, S. </w:t>
      </w:r>
      <w:proofErr w:type="spellStart"/>
      <w:r w:rsidR="00405970" w:rsidRPr="00626423">
        <w:rPr>
          <w:rFonts w:ascii="Times New Roman" w:hAnsi="Times New Roman" w:cs="Times New Roman"/>
          <w:sz w:val="16"/>
          <w:szCs w:val="16"/>
        </w:rPr>
        <w:t>Kouro</w:t>
      </w:r>
      <w:proofErr w:type="spellEnd"/>
      <w:r w:rsidR="00405970" w:rsidRPr="00626423">
        <w:rPr>
          <w:rFonts w:ascii="Times New Roman" w:hAnsi="Times New Roman" w:cs="Times New Roman"/>
          <w:sz w:val="16"/>
          <w:szCs w:val="16"/>
        </w:rPr>
        <w:t xml:space="preserve">, J. Rodriguez, and H. Abu-Rub, “Model predictive control of multilevel cascaded H-bridge </w:t>
      </w:r>
      <w:proofErr w:type="spellStart"/>
      <w:r w:rsidR="00405970" w:rsidRPr="00626423">
        <w:rPr>
          <w:rFonts w:ascii="Times New Roman" w:hAnsi="Times New Roman" w:cs="Times New Roman"/>
          <w:sz w:val="16"/>
          <w:szCs w:val="16"/>
        </w:rPr>
        <w:t>inverters,”IEEE</w:t>
      </w:r>
      <w:proofErr w:type="spellEnd"/>
      <w:r w:rsidR="00405970" w:rsidRPr="00626423">
        <w:rPr>
          <w:rFonts w:ascii="Times New Roman" w:hAnsi="Times New Roman" w:cs="Times New Roman"/>
          <w:sz w:val="16"/>
          <w:szCs w:val="16"/>
        </w:rPr>
        <w:t xml:space="preserve"> Trans. Ind. Electron., vol. 57, no. 8, pp. 2691–2699, Aug. 2010.</w:t>
      </w:r>
    </w:p>
    <w:p w:rsidR="00405970" w:rsidRPr="00626423" w:rsidRDefault="00DD53B8" w:rsidP="00626423">
      <w:pPr>
        <w:pStyle w:val="ListParagraph"/>
        <w:spacing w:line="240" w:lineRule="auto"/>
        <w:ind w:left="0"/>
        <w:jc w:val="both"/>
        <w:rPr>
          <w:rFonts w:ascii="Times New Roman" w:hAnsi="Times New Roman" w:cs="Times New Roman"/>
          <w:sz w:val="16"/>
          <w:szCs w:val="16"/>
        </w:rPr>
      </w:pPr>
      <w:r w:rsidRPr="00626423">
        <w:rPr>
          <w:rFonts w:ascii="Times New Roman" w:hAnsi="Times New Roman" w:cs="Times New Roman"/>
          <w:sz w:val="16"/>
          <w:szCs w:val="16"/>
        </w:rPr>
        <w:t>[4</w:t>
      </w:r>
      <w:r w:rsidR="00405970" w:rsidRPr="00626423">
        <w:rPr>
          <w:rFonts w:ascii="Times New Roman" w:hAnsi="Times New Roman" w:cs="Times New Roman"/>
          <w:sz w:val="16"/>
          <w:szCs w:val="16"/>
        </w:rPr>
        <w:t xml:space="preserve">] P. </w:t>
      </w:r>
      <w:proofErr w:type="spellStart"/>
      <w:r w:rsidR="00405970" w:rsidRPr="00626423">
        <w:rPr>
          <w:rFonts w:ascii="Times New Roman" w:hAnsi="Times New Roman" w:cs="Times New Roman"/>
          <w:sz w:val="16"/>
          <w:szCs w:val="16"/>
        </w:rPr>
        <w:t>Lezana</w:t>
      </w:r>
      <w:proofErr w:type="spellEnd"/>
      <w:r w:rsidR="00405970" w:rsidRPr="00626423">
        <w:rPr>
          <w:rFonts w:ascii="Times New Roman" w:hAnsi="Times New Roman" w:cs="Times New Roman"/>
          <w:sz w:val="16"/>
          <w:szCs w:val="16"/>
        </w:rPr>
        <w:t xml:space="preserve">, R. Aguilera, and D. </w:t>
      </w:r>
      <w:proofErr w:type="spellStart"/>
      <w:r w:rsidR="00405970" w:rsidRPr="00626423">
        <w:rPr>
          <w:rFonts w:ascii="Times New Roman" w:hAnsi="Times New Roman" w:cs="Times New Roman"/>
          <w:sz w:val="16"/>
          <w:szCs w:val="16"/>
        </w:rPr>
        <w:t>Quevedo</w:t>
      </w:r>
      <w:proofErr w:type="spellEnd"/>
      <w:r w:rsidR="00405970" w:rsidRPr="00626423">
        <w:rPr>
          <w:rFonts w:ascii="Times New Roman" w:hAnsi="Times New Roman" w:cs="Times New Roman"/>
          <w:sz w:val="16"/>
          <w:szCs w:val="16"/>
        </w:rPr>
        <w:t xml:space="preserve">, “Model predictive control of an asymmetric flying capacitor </w:t>
      </w:r>
      <w:proofErr w:type="spellStart"/>
      <w:r w:rsidR="00405970" w:rsidRPr="00626423">
        <w:rPr>
          <w:rFonts w:ascii="Times New Roman" w:hAnsi="Times New Roman" w:cs="Times New Roman"/>
          <w:sz w:val="16"/>
          <w:szCs w:val="16"/>
        </w:rPr>
        <w:t>converter,”IEEE</w:t>
      </w:r>
      <w:proofErr w:type="spellEnd"/>
      <w:r w:rsidR="00405970" w:rsidRPr="00626423">
        <w:rPr>
          <w:rFonts w:ascii="Times New Roman" w:hAnsi="Times New Roman" w:cs="Times New Roman"/>
          <w:sz w:val="16"/>
          <w:szCs w:val="16"/>
        </w:rPr>
        <w:t xml:space="preserve"> Trans. Ind. Electron., vol. 56, no. 6, pp. 1839–1846, Jun. 2009.</w:t>
      </w:r>
    </w:p>
    <w:p w:rsidR="00405970" w:rsidRPr="00626423" w:rsidRDefault="00DD53B8" w:rsidP="00626423">
      <w:pPr>
        <w:pStyle w:val="ListParagraph"/>
        <w:spacing w:line="240" w:lineRule="auto"/>
        <w:ind w:left="0"/>
        <w:jc w:val="both"/>
        <w:rPr>
          <w:rFonts w:ascii="Times New Roman" w:hAnsi="Times New Roman" w:cs="Times New Roman"/>
          <w:sz w:val="16"/>
          <w:szCs w:val="16"/>
        </w:rPr>
      </w:pPr>
      <w:r w:rsidRPr="00626423">
        <w:rPr>
          <w:rFonts w:ascii="Times New Roman" w:hAnsi="Times New Roman" w:cs="Times New Roman"/>
          <w:sz w:val="16"/>
          <w:szCs w:val="16"/>
        </w:rPr>
        <w:t>[5</w:t>
      </w:r>
      <w:r w:rsidR="00405970" w:rsidRPr="00626423">
        <w:rPr>
          <w:rFonts w:ascii="Times New Roman" w:hAnsi="Times New Roman" w:cs="Times New Roman"/>
          <w:sz w:val="16"/>
          <w:szCs w:val="16"/>
        </w:rPr>
        <w:t xml:space="preserve">] P. Correa, J. Rodriguez, I. </w:t>
      </w:r>
      <w:proofErr w:type="spellStart"/>
      <w:r w:rsidR="00405970" w:rsidRPr="00626423">
        <w:rPr>
          <w:rFonts w:ascii="Times New Roman" w:hAnsi="Times New Roman" w:cs="Times New Roman"/>
          <w:sz w:val="16"/>
          <w:szCs w:val="16"/>
        </w:rPr>
        <w:t>Lizama</w:t>
      </w:r>
      <w:proofErr w:type="spellEnd"/>
      <w:r w:rsidR="00405970" w:rsidRPr="00626423">
        <w:rPr>
          <w:rFonts w:ascii="Times New Roman" w:hAnsi="Times New Roman" w:cs="Times New Roman"/>
          <w:sz w:val="16"/>
          <w:szCs w:val="16"/>
        </w:rPr>
        <w:t xml:space="preserve">, and D. </w:t>
      </w:r>
      <w:proofErr w:type="spellStart"/>
      <w:r w:rsidR="00405970" w:rsidRPr="00626423">
        <w:rPr>
          <w:rFonts w:ascii="Times New Roman" w:hAnsi="Times New Roman" w:cs="Times New Roman"/>
          <w:sz w:val="16"/>
          <w:szCs w:val="16"/>
        </w:rPr>
        <w:t>Andler</w:t>
      </w:r>
      <w:proofErr w:type="spellEnd"/>
      <w:r w:rsidR="00405970" w:rsidRPr="00626423">
        <w:rPr>
          <w:rFonts w:ascii="Times New Roman" w:hAnsi="Times New Roman" w:cs="Times New Roman"/>
          <w:sz w:val="16"/>
          <w:szCs w:val="16"/>
        </w:rPr>
        <w:t xml:space="preserve">, “A predictive control scheme for current-source </w:t>
      </w:r>
      <w:proofErr w:type="spellStart"/>
      <w:r w:rsidR="00405970" w:rsidRPr="00626423">
        <w:rPr>
          <w:rFonts w:ascii="Times New Roman" w:hAnsi="Times New Roman" w:cs="Times New Roman"/>
          <w:sz w:val="16"/>
          <w:szCs w:val="16"/>
        </w:rPr>
        <w:t>rectifiers,”IEEE</w:t>
      </w:r>
      <w:proofErr w:type="spellEnd"/>
      <w:r w:rsidR="00405970" w:rsidRPr="00626423">
        <w:rPr>
          <w:rFonts w:ascii="Times New Roman" w:hAnsi="Times New Roman" w:cs="Times New Roman"/>
          <w:sz w:val="16"/>
          <w:szCs w:val="16"/>
        </w:rPr>
        <w:t xml:space="preserve"> Trans. Ind. Electron., vol. 56, no. 5, pp. 1813–1815, May 2009.</w:t>
      </w:r>
    </w:p>
    <w:p w:rsidR="00405970" w:rsidRPr="00626423" w:rsidRDefault="00DD53B8" w:rsidP="00626423">
      <w:pPr>
        <w:pStyle w:val="ListParagraph"/>
        <w:spacing w:line="240" w:lineRule="auto"/>
        <w:ind w:left="0"/>
        <w:jc w:val="both"/>
        <w:rPr>
          <w:rFonts w:ascii="Times New Roman" w:hAnsi="Times New Roman" w:cs="Times New Roman"/>
          <w:sz w:val="16"/>
          <w:szCs w:val="16"/>
        </w:rPr>
      </w:pPr>
      <w:r w:rsidRPr="00626423">
        <w:rPr>
          <w:rFonts w:ascii="Times New Roman" w:hAnsi="Times New Roman" w:cs="Times New Roman"/>
          <w:sz w:val="16"/>
          <w:szCs w:val="16"/>
        </w:rPr>
        <w:t>[6</w:t>
      </w:r>
      <w:r w:rsidR="00405970" w:rsidRPr="00626423">
        <w:rPr>
          <w:rFonts w:ascii="Times New Roman" w:hAnsi="Times New Roman" w:cs="Times New Roman"/>
          <w:sz w:val="16"/>
          <w:szCs w:val="16"/>
        </w:rPr>
        <w:t>] M. Rivera, J. Rodriguez, B. Wu, J. Espinoza, and C. Rojas, “Current control for an indirect matrix converter with filter resonance mitigation,”</w:t>
      </w:r>
    </w:p>
    <w:p w:rsidR="00405970" w:rsidRPr="00626423" w:rsidRDefault="00405970" w:rsidP="00626423">
      <w:pPr>
        <w:pStyle w:val="ListParagraph"/>
        <w:spacing w:line="240" w:lineRule="auto"/>
        <w:ind w:left="0"/>
        <w:jc w:val="both"/>
        <w:rPr>
          <w:rFonts w:ascii="Times New Roman" w:hAnsi="Times New Roman" w:cs="Times New Roman"/>
          <w:sz w:val="16"/>
          <w:szCs w:val="16"/>
        </w:rPr>
      </w:pPr>
      <w:r w:rsidRPr="00626423">
        <w:rPr>
          <w:rFonts w:ascii="Times New Roman" w:hAnsi="Times New Roman" w:cs="Times New Roman"/>
          <w:sz w:val="16"/>
          <w:szCs w:val="16"/>
        </w:rPr>
        <w:t>IEEE Trans. Ind. Electron., vol. 59, no. 1, pp. 71 79, Jan. 2012.</w:t>
      </w:r>
    </w:p>
    <w:p w:rsidR="00405970" w:rsidRPr="00626423" w:rsidRDefault="00DD53B8" w:rsidP="00626423">
      <w:pPr>
        <w:pStyle w:val="ListParagraph"/>
        <w:spacing w:line="240" w:lineRule="auto"/>
        <w:ind w:left="0"/>
        <w:jc w:val="both"/>
        <w:rPr>
          <w:rFonts w:ascii="Times New Roman" w:hAnsi="Times New Roman" w:cs="Times New Roman"/>
          <w:sz w:val="16"/>
          <w:szCs w:val="16"/>
        </w:rPr>
      </w:pPr>
      <w:proofErr w:type="gramStart"/>
      <w:r w:rsidRPr="00626423">
        <w:rPr>
          <w:rFonts w:ascii="Times New Roman" w:hAnsi="Times New Roman" w:cs="Times New Roman"/>
          <w:sz w:val="16"/>
          <w:szCs w:val="16"/>
        </w:rPr>
        <w:t>[7</w:t>
      </w:r>
      <w:r w:rsidR="00405970" w:rsidRPr="00626423">
        <w:rPr>
          <w:rFonts w:ascii="Times New Roman" w:hAnsi="Times New Roman" w:cs="Times New Roman"/>
          <w:sz w:val="16"/>
          <w:szCs w:val="16"/>
        </w:rPr>
        <w:t xml:space="preserve">] P. Correa, M. </w:t>
      </w:r>
      <w:proofErr w:type="spellStart"/>
      <w:r w:rsidR="00405970" w:rsidRPr="00626423">
        <w:rPr>
          <w:rFonts w:ascii="Times New Roman" w:hAnsi="Times New Roman" w:cs="Times New Roman"/>
          <w:sz w:val="16"/>
          <w:szCs w:val="16"/>
        </w:rPr>
        <w:t>Pacas</w:t>
      </w:r>
      <w:proofErr w:type="spellEnd"/>
      <w:r w:rsidR="00405970" w:rsidRPr="00626423">
        <w:rPr>
          <w:rFonts w:ascii="Times New Roman" w:hAnsi="Times New Roman" w:cs="Times New Roman"/>
          <w:sz w:val="16"/>
          <w:szCs w:val="16"/>
        </w:rPr>
        <w:t>, and J. Rodriguez, “Predictive torque control for inverter-fed induction machines,” IEEE Trans. Ind. Electron., vol. 54, no. 2, pp. 1073–1079, Apr. 2007.</w:t>
      </w:r>
      <w:proofErr w:type="gramEnd"/>
    </w:p>
    <w:p w:rsidR="00405970" w:rsidRPr="00626423" w:rsidRDefault="00DD53B8" w:rsidP="00626423">
      <w:pPr>
        <w:pStyle w:val="ListParagraph"/>
        <w:spacing w:line="240" w:lineRule="auto"/>
        <w:ind w:left="0"/>
        <w:jc w:val="both"/>
        <w:rPr>
          <w:rFonts w:ascii="Times New Roman" w:hAnsi="Times New Roman" w:cs="Times New Roman"/>
          <w:sz w:val="16"/>
          <w:szCs w:val="16"/>
        </w:rPr>
      </w:pPr>
      <w:r w:rsidRPr="00626423">
        <w:rPr>
          <w:rFonts w:ascii="Times New Roman" w:hAnsi="Times New Roman" w:cs="Times New Roman"/>
          <w:sz w:val="16"/>
          <w:szCs w:val="16"/>
        </w:rPr>
        <w:lastRenderedPageBreak/>
        <w:t>[8</w:t>
      </w:r>
      <w:r w:rsidR="00405970" w:rsidRPr="00626423">
        <w:rPr>
          <w:rFonts w:ascii="Times New Roman" w:hAnsi="Times New Roman" w:cs="Times New Roman"/>
          <w:sz w:val="16"/>
          <w:szCs w:val="16"/>
        </w:rPr>
        <w:t xml:space="preserve">] M. </w:t>
      </w:r>
      <w:proofErr w:type="spellStart"/>
      <w:r w:rsidR="00405970" w:rsidRPr="00626423">
        <w:rPr>
          <w:rFonts w:ascii="Times New Roman" w:hAnsi="Times New Roman" w:cs="Times New Roman"/>
          <w:sz w:val="16"/>
          <w:szCs w:val="16"/>
        </w:rPr>
        <w:t>Odavic</w:t>
      </w:r>
      <w:proofErr w:type="spellEnd"/>
      <w:r w:rsidR="00405970" w:rsidRPr="00626423">
        <w:rPr>
          <w:rFonts w:ascii="Times New Roman" w:hAnsi="Times New Roman" w:cs="Times New Roman"/>
          <w:sz w:val="16"/>
          <w:szCs w:val="16"/>
        </w:rPr>
        <w:t xml:space="preserve">, V. </w:t>
      </w:r>
      <w:proofErr w:type="spellStart"/>
      <w:r w:rsidR="00405970" w:rsidRPr="00626423">
        <w:rPr>
          <w:rFonts w:ascii="Times New Roman" w:hAnsi="Times New Roman" w:cs="Times New Roman"/>
          <w:sz w:val="16"/>
          <w:szCs w:val="16"/>
        </w:rPr>
        <w:t>Biagini</w:t>
      </w:r>
      <w:proofErr w:type="spellEnd"/>
      <w:r w:rsidR="00405970" w:rsidRPr="00626423">
        <w:rPr>
          <w:rFonts w:ascii="Times New Roman" w:hAnsi="Times New Roman" w:cs="Times New Roman"/>
          <w:sz w:val="16"/>
          <w:szCs w:val="16"/>
        </w:rPr>
        <w:t xml:space="preserve">, P. </w:t>
      </w:r>
      <w:proofErr w:type="spellStart"/>
      <w:r w:rsidR="00405970" w:rsidRPr="00626423">
        <w:rPr>
          <w:rFonts w:ascii="Times New Roman" w:hAnsi="Times New Roman" w:cs="Times New Roman"/>
          <w:sz w:val="16"/>
          <w:szCs w:val="16"/>
        </w:rPr>
        <w:t>Zanchetta</w:t>
      </w:r>
      <w:proofErr w:type="spellEnd"/>
      <w:r w:rsidR="00405970" w:rsidRPr="00626423">
        <w:rPr>
          <w:rFonts w:ascii="Times New Roman" w:hAnsi="Times New Roman" w:cs="Times New Roman"/>
          <w:sz w:val="16"/>
          <w:szCs w:val="16"/>
        </w:rPr>
        <w:t xml:space="preserve">, M. Sumner, and M. </w:t>
      </w:r>
      <w:proofErr w:type="spellStart"/>
      <w:r w:rsidR="00405970" w:rsidRPr="00626423">
        <w:rPr>
          <w:rFonts w:ascii="Times New Roman" w:hAnsi="Times New Roman" w:cs="Times New Roman"/>
          <w:sz w:val="16"/>
          <w:szCs w:val="16"/>
        </w:rPr>
        <w:t>Degano</w:t>
      </w:r>
      <w:proofErr w:type="spellEnd"/>
      <w:r w:rsidR="00405970" w:rsidRPr="00626423">
        <w:rPr>
          <w:rFonts w:ascii="Times New Roman" w:hAnsi="Times New Roman" w:cs="Times New Roman"/>
          <w:sz w:val="16"/>
          <w:szCs w:val="16"/>
        </w:rPr>
        <w:t>, “</w:t>
      </w:r>
      <w:proofErr w:type="spellStart"/>
      <w:r w:rsidR="00405970" w:rsidRPr="00626423">
        <w:rPr>
          <w:rFonts w:ascii="Times New Roman" w:hAnsi="Times New Roman" w:cs="Times New Roman"/>
          <w:sz w:val="16"/>
          <w:szCs w:val="16"/>
        </w:rPr>
        <w:t>Onesample</w:t>
      </w:r>
      <w:proofErr w:type="spellEnd"/>
      <w:r w:rsidR="00405970" w:rsidRPr="00626423">
        <w:rPr>
          <w:rFonts w:ascii="Times New Roman" w:hAnsi="Times New Roman" w:cs="Times New Roman"/>
          <w:sz w:val="16"/>
          <w:szCs w:val="16"/>
        </w:rPr>
        <w:t xml:space="preserve">-period ahead predictive current control for high performance active shunt power </w:t>
      </w:r>
      <w:proofErr w:type="spellStart"/>
      <w:r w:rsidR="00405970" w:rsidRPr="00626423">
        <w:rPr>
          <w:rFonts w:ascii="Times New Roman" w:hAnsi="Times New Roman" w:cs="Times New Roman"/>
          <w:sz w:val="16"/>
          <w:szCs w:val="16"/>
        </w:rPr>
        <w:t>filters,”Power</w:t>
      </w:r>
      <w:proofErr w:type="spellEnd"/>
      <w:r w:rsidR="00405970" w:rsidRPr="00626423">
        <w:rPr>
          <w:rFonts w:ascii="Times New Roman" w:hAnsi="Times New Roman" w:cs="Times New Roman"/>
          <w:sz w:val="16"/>
          <w:szCs w:val="16"/>
        </w:rPr>
        <w:t xml:space="preserve"> Electronics, IET, vol. 4, no. 4, pp. 414–423, Apr. 2011.</w:t>
      </w:r>
    </w:p>
    <w:p w:rsidR="00542656" w:rsidRPr="00626423" w:rsidRDefault="00542656" w:rsidP="00626423">
      <w:pPr>
        <w:pStyle w:val="ListParagraph"/>
        <w:spacing w:line="240" w:lineRule="auto"/>
        <w:ind w:left="0"/>
        <w:jc w:val="both"/>
        <w:rPr>
          <w:rFonts w:ascii="Times New Roman" w:hAnsi="Times New Roman" w:cs="Times New Roman"/>
          <w:sz w:val="16"/>
          <w:szCs w:val="16"/>
        </w:rPr>
      </w:pPr>
      <w:r w:rsidRPr="00626423">
        <w:rPr>
          <w:rFonts w:ascii="Times New Roman" w:hAnsi="Times New Roman" w:cs="Times New Roman"/>
          <w:sz w:val="16"/>
          <w:szCs w:val="16"/>
        </w:rPr>
        <w:t xml:space="preserve">[9] D. </w:t>
      </w:r>
      <w:proofErr w:type="spellStart"/>
      <w:r w:rsidRPr="00626423">
        <w:rPr>
          <w:rFonts w:ascii="Times New Roman" w:hAnsi="Times New Roman" w:cs="Times New Roman"/>
          <w:sz w:val="16"/>
          <w:szCs w:val="16"/>
        </w:rPr>
        <w:t>Quevedo</w:t>
      </w:r>
      <w:proofErr w:type="spellEnd"/>
      <w:r w:rsidRPr="00626423">
        <w:rPr>
          <w:rFonts w:ascii="Times New Roman" w:hAnsi="Times New Roman" w:cs="Times New Roman"/>
          <w:sz w:val="16"/>
          <w:szCs w:val="16"/>
        </w:rPr>
        <w:t xml:space="preserve">, R. Aguilera, M. Perez, P. Cortes, and R. </w:t>
      </w:r>
      <w:proofErr w:type="spellStart"/>
      <w:r w:rsidRPr="00626423">
        <w:rPr>
          <w:rFonts w:ascii="Times New Roman" w:hAnsi="Times New Roman" w:cs="Times New Roman"/>
          <w:sz w:val="16"/>
          <w:szCs w:val="16"/>
        </w:rPr>
        <w:t>Lizana</w:t>
      </w:r>
      <w:proofErr w:type="spellEnd"/>
      <w:r w:rsidRPr="00626423">
        <w:rPr>
          <w:rFonts w:ascii="Times New Roman" w:hAnsi="Times New Roman" w:cs="Times New Roman"/>
          <w:sz w:val="16"/>
          <w:szCs w:val="16"/>
        </w:rPr>
        <w:t xml:space="preserve">, “Model predictive control of an AFE rectifier with dynamic </w:t>
      </w:r>
      <w:proofErr w:type="spellStart"/>
      <w:r w:rsidRPr="00626423">
        <w:rPr>
          <w:rFonts w:ascii="Times New Roman" w:hAnsi="Times New Roman" w:cs="Times New Roman"/>
          <w:sz w:val="16"/>
          <w:szCs w:val="16"/>
        </w:rPr>
        <w:t>references,”IEEE</w:t>
      </w:r>
      <w:proofErr w:type="spellEnd"/>
      <w:r w:rsidRPr="00626423">
        <w:rPr>
          <w:rFonts w:ascii="Times New Roman" w:hAnsi="Times New Roman" w:cs="Times New Roman"/>
          <w:sz w:val="16"/>
          <w:szCs w:val="16"/>
        </w:rPr>
        <w:t xml:space="preserve"> Trans. Power Electron., vol. 27, no. 7, pp. 3128–3136, Jul. 2012.</w:t>
      </w:r>
    </w:p>
    <w:p w:rsidR="00542656" w:rsidRPr="00626423" w:rsidRDefault="00542656" w:rsidP="00626423">
      <w:pPr>
        <w:pStyle w:val="ListParagraph"/>
        <w:spacing w:line="240" w:lineRule="auto"/>
        <w:ind w:left="0"/>
        <w:jc w:val="both"/>
        <w:rPr>
          <w:rFonts w:ascii="Times New Roman" w:hAnsi="Times New Roman" w:cs="Times New Roman"/>
          <w:sz w:val="16"/>
          <w:szCs w:val="16"/>
        </w:rPr>
      </w:pPr>
      <w:r w:rsidRPr="00626423">
        <w:rPr>
          <w:rFonts w:ascii="Times New Roman" w:hAnsi="Times New Roman" w:cs="Times New Roman"/>
          <w:sz w:val="16"/>
          <w:szCs w:val="16"/>
        </w:rPr>
        <w:t xml:space="preserve">[10] Z. </w:t>
      </w:r>
      <w:proofErr w:type="spellStart"/>
      <w:r w:rsidRPr="00626423">
        <w:rPr>
          <w:rFonts w:ascii="Times New Roman" w:hAnsi="Times New Roman" w:cs="Times New Roman"/>
          <w:sz w:val="16"/>
          <w:szCs w:val="16"/>
        </w:rPr>
        <w:t>Shen</w:t>
      </w:r>
      <w:proofErr w:type="spellEnd"/>
      <w:r w:rsidRPr="00626423">
        <w:rPr>
          <w:rFonts w:ascii="Times New Roman" w:hAnsi="Times New Roman" w:cs="Times New Roman"/>
          <w:sz w:val="16"/>
          <w:szCs w:val="16"/>
        </w:rPr>
        <w:t xml:space="preserve">, X. Chang, W. Wang, X. Tan, N. Yan, and H. Min, “Predictive digital current control of single-inductor multiple-output converters in CCM with low cross </w:t>
      </w:r>
      <w:proofErr w:type="spellStart"/>
      <w:r w:rsidRPr="00626423">
        <w:rPr>
          <w:rFonts w:ascii="Times New Roman" w:hAnsi="Times New Roman" w:cs="Times New Roman"/>
          <w:sz w:val="16"/>
          <w:szCs w:val="16"/>
        </w:rPr>
        <w:t>regulation,”IEEE</w:t>
      </w:r>
      <w:proofErr w:type="spellEnd"/>
      <w:r w:rsidRPr="00626423">
        <w:rPr>
          <w:rFonts w:ascii="Times New Roman" w:hAnsi="Times New Roman" w:cs="Times New Roman"/>
          <w:sz w:val="16"/>
          <w:szCs w:val="16"/>
        </w:rPr>
        <w:t xml:space="preserve"> Trans. Power Electron., vol. 27, no. 4, pp. 1917–1925, Apr. 2012.</w:t>
      </w:r>
    </w:p>
    <w:sectPr w:rsidR="00542656" w:rsidRPr="00626423" w:rsidSect="002B4D75">
      <w:type w:val="continuous"/>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C2C93"/>
    <w:multiLevelType w:val="multilevel"/>
    <w:tmpl w:val="56BC2C93"/>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69F40327"/>
    <w:multiLevelType w:val="hybridMultilevel"/>
    <w:tmpl w:val="8AFA2B66"/>
    <w:lvl w:ilvl="0" w:tplc="55F61F2E">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BF2536"/>
    <w:multiLevelType w:val="hybridMultilevel"/>
    <w:tmpl w:val="F6908DC4"/>
    <w:lvl w:ilvl="0" w:tplc="B7F6F62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20"/>
  <w:characterSpacingControl w:val="doNotCompress"/>
  <w:compat/>
  <w:rsids>
    <w:rsidRoot w:val="001E3E3E"/>
    <w:rsid w:val="00001292"/>
    <w:rsid w:val="000100CA"/>
    <w:rsid w:val="000310F6"/>
    <w:rsid w:val="00044F51"/>
    <w:rsid w:val="00052020"/>
    <w:rsid w:val="00065788"/>
    <w:rsid w:val="000A7EB7"/>
    <w:rsid w:val="000B2DFB"/>
    <w:rsid w:val="000F0589"/>
    <w:rsid w:val="001276C8"/>
    <w:rsid w:val="001B5A3B"/>
    <w:rsid w:val="001C272E"/>
    <w:rsid w:val="001E3E3E"/>
    <w:rsid w:val="00211458"/>
    <w:rsid w:val="00235851"/>
    <w:rsid w:val="0025684D"/>
    <w:rsid w:val="00265B21"/>
    <w:rsid w:val="00273480"/>
    <w:rsid w:val="00274161"/>
    <w:rsid w:val="002927B1"/>
    <w:rsid w:val="00296BDE"/>
    <w:rsid w:val="002A75BE"/>
    <w:rsid w:val="002B4D75"/>
    <w:rsid w:val="002E072B"/>
    <w:rsid w:val="002F004B"/>
    <w:rsid w:val="002F6672"/>
    <w:rsid w:val="003040CF"/>
    <w:rsid w:val="003042D2"/>
    <w:rsid w:val="00345431"/>
    <w:rsid w:val="00353281"/>
    <w:rsid w:val="0037158A"/>
    <w:rsid w:val="003A50CC"/>
    <w:rsid w:val="003B4BFD"/>
    <w:rsid w:val="003E24E4"/>
    <w:rsid w:val="003F7737"/>
    <w:rsid w:val="00405970"/>
    <w:rsid w:val="00416DD1"/>
    <w:rsid w:val="0042525E"/>
    <w:rsid w:val="00427596"/>
    <w:rsid w:val="00440332"/>
    <w:rsid w:val="00452995"/>
    <w:rsid w:val="00480F6F"/>
    <w:rsid w:val="004921BD"/>
    <w:rsid w:val="004B3791"/>
    <w:rsid w:val="004B4174"/>
    <w:rsid w:val="004B733B"/>
    <w:rsid w:val="004D7CE4"/>
    <w:rsid w:val="00504487"/>
    <w:rsid w:val="00542656"/>
    <w:rsid w:val="00542D6B"/>
    <w:rsid w:val="005721D0"/>
    <w:rsid w:val="005728FA"/>
    <w:rsid w:val="00576A6B"/>
    <w:rsid w:val="005B0270"/>
    <w:rsid w:val="005B59A1"/>
    <w:rsid w:val="005D04D5"/>
    <w:rsid w:val="005D25F9"/>
    <w:rsid w:val="005E1ECF"/>
    <w:rsid w:val="005E44FB"/>
    <w:rsid w:val="005E6343"/>
    <w:rsid w:val="006023EB"/>
    <w:rsid w:val="00611032"/>
    <w:rsid w:val="00617E6E"/>
    <w:rsid w:val="00626423"/>
    <w:rsid w:val="00666EEC"/>
    <w:rsid w:val="00671F2C"/>
    <w:rsid w:val="00676CDB"/>
    <w:rsid w:val="006A7715"/>
    <w:rsid w:val="006C5E3A"/>
    <w:rsid w:val="006D1160"/>
    <w:rsid w:val="006D3EA6"/>
    <w:rsid w:val="006F2BFC"/>
    <w:rsid w:val="006F6FBF"/>
    <w:rsid w:val="007036BC"/>
    <w:rsid w:val="00726DB3"/>
    <w:rsid w:val="0074738A"/>
    <w:rsid w:val="00750AC1"/>
    <w:rsid w:val="00766C30"/>
    <w:rsid w:val="00767E11"/>
    <w:rsid w:val="007769C2"/>
    <w:rsid w:val="007A7AE4"/>
    <w:rsid w:val="007D221A"/>
    <w:rsid w:val="007F5680"/>
    <w:rsid w:val="0081009D"/>
    <w:rsid w:val="00817181"/>
    <w:rsid w:val="0082084A"/>
    <w:rsid w:val="0082151F"/>
    <w:rsid w:val="00826D33"/>
    <w:rsid w:val="008317E6"/>
    <w:rsid w:val="00832241"/>
    <w:rsid w:val="0084778D"/>
    <w:rsid w:val="00863A6A"/>
    <w:rsid w:val="00873179"/>
    <w:rsid w:val="00880F38"/>
    <w:rsid w:val="0088104F"/>
    <w:rsid w:val="0088631E"/>
    <w:rsid w:val="00891B60"/>
    <w:rsid w:val="008B4065"/>
    <w:rsid w:val="008C6A45"/>
    <w:rsid w:val="008E1D1F"/>
    <w:rsid w:val="008F0C79"/>
    <w:rsid w:val="008F7053"/>
    <w:rsid w:val="0090623B"/>
    <w:rsid w:val="00923362"/>
    <w:rsid w:val="0093301C"/>
    <w:rsid w:val="00935296"/>
    <w:rsid w:val="009372EF"/>
    <w:rsid w:val="00953487"/>
    <w:rsid w:val="00961333"/>
    <w:rsid w:val="00964FA9"/>
    <w:rsid w:val="0098173F"/>
    <w:rsid w:val="009B1B9F"/>
    <w:rsid w:val="009C73D3"/>
    <w:rsid w:val="009E2CDA"/>
    <w:rsid w:val="009F17EC"/>
    <w:rsid w:val="00A02FA7"/>
    <w:rsid w:val="00A06EE7"/>
    <w:rsid w:val="00A22D4E"/>
    <w:rsid w:val="00A23AC8"/>
    <w:rsid w:val="00A42AC8"/>
    <w:rsid w:val="00A5323B"/>
    <w:rsid w:val="00A71F28"/>
    <w:rsid w:val="00A74280"/>
    <w:rsid w:val="00AA75C9"/>
    <w:rsid w:val="00AB1FBB"/>
    <w:rsid w:val="00AC3A29"/>
    <w:rsid w:val="00AE0461"/>
    <w:rsid w:val="00AE1D98"/>
    <w:rsid w:val="00AF6153"/>
    <w:rsid w:val="00AF7150"/>
    <w:rsid w:val="00B34245"/>
    <w:rsid w:val="00B36320"/>
    <w:rsid w:val="00B558B5"/>
    <w:rsid w:val="00B615B2"/>
    <w:rsid w:val="00B73419"/>
    <w:rsid w:val="00B76FAC"/>
    <w:rsid w:val="00B84FF2"/>
    <w:rsid w:val="00BA70B8"/>
    <w:rsid w:val="00BB00C9"/>
    <w:rsid w:val="00BB30E7"/>
    <w:rsid w:val="00BE0396"/>
    <w:rsid w:val="00BF637C"/>
    <w:rsid w:val="00C03AB3"/>
    <w:rsid w:val="00C410E7"/>
    <w:rsid w:val="00C46145"/>
    <w:rsid w:val="00C4782B"/>
    <w:rsid w:val="00C61C67"/>
    <w:rsid w:val="00C61F0B"/>
    <w:rsid w:val="00C7625B"/>
    <w:rsid w:val="00C87378"/>
    <w:rsid w:val="00CD05FC"/>
    <w:rsid w:val="00CE6B7A"/>
    <w:rsid w:val="00CF2584"/>
    <w:rsid w:val="00CF71AF"/>
    <w:rsid w:val="00D05F58"/>
    <w:rsid w:val="00D4572A"/>
    <w:rsid w:val="00D77974"/>
    <w:rsid w:val="00D967E1"/>
    <w:rsid w:val="00DA3422"/>
    <w:rsid w:val="00DB1A6A"/>
    <w:rsid w:val="00DB3682"/>
    <w:rsid w:val="00DD4B77"/>
    <w:rsid w:val="00DD53B8"/>
    <w:rsid w:val="00DE0CBF"/>
    <w:rsid w:val="00E07F34"/>
    <w:rsid w:val="00E14896"/>
    <w:rsid w:val="00E149EB"/>
    <w:rsid w:val="00E268DC"/>
    <w:rsid w:val="00E55B1C"/>
    <w:rsid w:val="00E72B92"/>
    <w:rsid w:val="00E8175D"/>
    <w:rsid w:val="00EB4D2D"/>
    <w:rsid w:val="00EC6D6D"/>
    <w:rsid w:val="00ED3ABC"/>
    <w:rsid w:val="00ED768C"/>
    <w:rsid w:val="00F23616"/>
    <w:rsid w:val="00F359AE"/>
    <w:rsid w:val="00F36D4A"/>
    <w:rsid w:val="00F55790"/>
    <w:rsid w:val="00F57EE5"/>
    <w:rsid w:val="00F96E05"/>
    <w:rsid w:val="00FE44F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E3E"/>
    <w:rPr>
      <w:lang w:val="en-US"/>
    </w:rPr>
  </w:style>
  <w:style w:type="paragraph" w:styleId="Heading1">
    <w:name w:val="heading 1"/>
    <w:basedOn w:val="Normal"/>
    <w:next w:val="Normal"/>
    <w:link w:val="Heading1Char"/>
    <w:uiPriority w:val="9"/>
    <w:qFormat/>
    <w:rsid w:val="00617E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7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461"/>
    <w:pPr>
      <w:ind w:left="720"/>
      <w:contextualSpacing/>
    </w:pPr>
  </w:style>
  <w:style w:type="paragraph" w:styleId="BalloonText">
    <w:name w:val="Balloon Text"/>
    <w:basedOn w:val="Normal"/>
    <w:link w:val="BalloonTextChar"/>
    <w:uiPriority w:val="99"/>
    <w:semiHidden/>
    <w:unhideWhenUsed/>
    <w:rsid w:val="00AE1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D98"/>
    <w:rPr>
      <w:rFonts w:ascii="Tahoma" w:hAnsi="Tahoma" w:cs="Tahoma"/>
      <w:sz w:val="16"/>
      <w:szCs w:val="16"/>
      <w:lang w:val="en-US"/>
    </w:rPr>
  </w:style>
  <w:style w:type="paragraph" w:customStyle="1" w:styleId="Affiliation">
    <w:name w:val="Affiliation"/>
    <w:rsid w:val="00EC6D6D"/>
    <w:pPr>
      <w:spacing w:after="0" w:line="240" w:lineRule="auto"/>
      <w:jc w:val="center"/>
    </w:pPr>
    <w:rPr>
      <w:rFonts w:ascii="Times New Roman" w:eastAsia="SimSun" w:hAnsi="Times New Roman" w:cs="Times New Roman"/>
      <w:sz w:val="20"/>
      <w:szCs w:val="20"/>
      <w:lang w:val="en-US"/>
    </w:rPr>
  </w:style>
  <w:style w:type="paragraph" w:customStyle="1" w:styleId="Default">
    <w:name w:val="Default"/>
    <w:rsid w:val="00EC6D6D"/>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ListParagraph1">
    <w:name w:val="List Paragraph1"/>
    <w:basedOn w:val="Normal"/>
    <w:uiPriority w:val="34"/>
    <w:qFormat/>
    <w:rsid w:val="00626423"/>
    <w:pPr>
      <w:ind w:left="720"/>
      <w:contextualSpacing/>
    </w:pPr>
    <w:rPr>
      <w:rFonts w:ascii="Calibri" w:eastAsia="Calibri" w:hAnsi="Calibri" w:cs="Times New Roman"/>
    </w:rPr>
  </w:style>
  <w:style w:type="character" w:styleId="Hyperlink">
    <w:name w:val="Hyperlink"/>
    <w:basedOn w:val="DefaultParagraphFont"/>
    <w:uiPriority w:val="99"/>
    <w:unhideWhenUsed/>
    <w:rsid w:val="006F6FBF"/>
    <w:rPr>
      <w:color w:val="0000FF" w:themeColor="hyperlink"/>
      <w:u w:val="single"/>
    </w:rPr>
  </w:style>
  <w:style w:type="character" w:customStyle="1" w:styleId="Heading1Char">
    <w:name w:val="Heading 1 Char"/>
    <w:basedOn w:val="DefaultParagraphFont"/>
    <w:link w:val="Heading1"/>
    <w:uiPriority w:val="9"/>
    <w:rsid w:val="00617E6E"/>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617E6E"/>
    <w:rPr>
      <w:rFonts w:asciiTheme="majorHAnsi" w:eastAsiaTheme="majorEastAsia" w:hAnsiTheme="majorHAnsi" w:cstheme="majorBidi"/>
      <w:b/>
      <w:bCs/>
      <w:color w:val="4F81BD" w:themeColor="accent1"/>
      <w:sz w:val="26"/>
      <w:szCs w:val="2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2696</Words>
  <Characters>15371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Sreekanth</dc:creator>
  <cp:lastModifiedBy>user</cp:lastModifiedBy>
  <cp:revision>3</cp:revision>
  <dcterms:created xsi:type="dcterms:W3CDTF">2014-08-21T08:26:00Z</dcterms:created>
  <dcterms:modified xsi:type="dcterms:W3CDTF">2017-04-09T07:11:00Z</dcterms:modified>
</cp:coreProperties>
</file>