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20" w:rsidRDefault="00116F20" w:rsidP="002020ED">
      <w:pPr>
        <w:pStyle w:val="Authors"/>
        <w:framePr w:w="0" w:hSpace="0" w:vSpace="0" w:wrap="auto" w:vAnchor="margin" w:hAnchor="text" w:xAlign="left" w:yAlign="inline"/>
        <w:spacing w:after="0"/>
        <w:rPr>
          <w:b/>
          <w:sz w:val="24"/>
          <w:szCs w:val="24"/>
        </w:rPr>
      </w:pPr>
    </w:p>
    <w:p w:rsidR="004339B9" w:rsidRPr="00A9765E" w:rsidRDefault="004339B9" w:rsidP="004339B9">
      <w:pPr>
        <w:widowControl w:val="0"/>
        <w:overflowPunct w:val="0"/>
        <w:autoSpaceDE w:val="0"/>
        <w:autoSpaceDN w:val="0"/>
        <w:adjustRightInd w:val="0"/>
        <w:spacing w:after="0"/>
        <w:ind w:firstLine="199"/>
        <w:jc w:val="center"/>
        <w:rPr>
          <w:rFonts w:ascii="Times New Roman" w:hAnsi="Times New Roman" w:cs="Times New Roman"/>
          <w:b/>
          <w:sz w:val="40"/>
          <w:szCs w:val="40"/>
        </w:rPr>
      </w:pPr>
      <w:r>
        <w:rPr>
          <w:rFonts w:ascii="Times New Roman" w:hAnsi="Times New Roman" w:cs="Times New Roman"/>
          <w:b/>
          <w:bCs/>
          <w:sz w:val="40"/>
          <w:szCs w:val="40"/>
        </w:rPr>
        <w:t xml:space="preserve">Dual </w:t>
      </w:r>
      <w:r w:rsidRPr="00A9765E">
        <w:rPr>
          <w:rFonts w:ascii="Times New Roman" w:hAnsi="Times New Roman" w:cs="Times New Roman"/>
          <w:b/>
          <w:bCs/>
          <w:sz w:val="40"/>
          <w:szCs w:val="40"/>
        </w:rPr>
        <w:t>power flow</w:t>
      </w:r>
      <w:r w:rsidRPr="00A9765E">
        <w:rPr>
          <w:rFonts w:ascii="Times New Roman" w:hAnsi="Times New Roman" w:cs="Times New Roman"/>
          <w:b/>
          <w:sz w:val="40"/>
          <w:szCs w:val="40"/>
        </w:rPr>
        <w:t xml:space="preserve"> Interface for EV, HEV, and PHEV Applications</w:t>
      </w:r>
      <w:r>
        <w:rPr>
          <w:rFonts w:ascii="Times New Roman" w:hAnsi="Times New Roman" w:cs="Times New Roman"/>
          <w:b/>
          <w:sz w:val="40"/>
          <w:szCs w:val="40"/>
        </w:rPr>
        <w:t xml:space="preserve"> </w:t>
      </w:r>
    </w:p>
    <w:p w:rsidR="00612EC7" w:rsidRPr="003D3211" w:rsidRDefault="00612EC7" w:rsidP="00612EC7">
      <w:pPr>
        <w:jc w:val="center"/>
        <w:rPr>
          <w:sz w:val="24"/>
        </w:rPr>
      </w:pPr>
      <w:r w:rsidRPr="003D3211">
        <w:rPr>
          <w:sz w:val="24"/>
        </w:rPr>
        <w:t>J Ranga</w:t>
      </w:r>
      <w:r w:rsidR="00CC5B6B" w:rsidRPr="003D3211">
        <w:rPr>
          <w:sz w:val="24"/>
          <w:vertAlign w:val="superscript"/>
        </w:rPr>
        <w:t>1</w:t>
      </w:r>
      <w:r w:rsidR="00934944" w:rsidRPr="003D3211">
        <w:rPr>
          <w:sz w:val="24"/>
          <w:vertAlign w:val="superscript"/>
        </w:rPr>
        <w:t xml:space="preserve">    </w:t>
      </w:r>
      <w:r w:rsidR="00085D70" w:rsidRPr="003D3211">
        <w:rPr>
          <w:sz w:val="24"/>
          <w:vertAlign w:val="superscript"/>
        </w:rPr>
        <w:t xml:space="preserve">                  </w:t>
      </w:r>
      <w:r w:rsidRPr="003D3211">
        <w:rPr>
          <w:sz w:val="24"/>
        </w:rPr>
        <w:t>Madhavilatha</w:t>
      </w:r>
      <w:r w:rsidR="00934944" w:rsidRPr="003D3211">
        <w:rPr>
          <w:sz w:val="24"/>
          <w:vertAlign w:val="superscript"/>
        </w:rPr>
        <w:t>2</w:t>
      </w:r>
      <w:r w:rsidR="00934944" w:rsidRPr="003D3211">
        <w:rPr>
          <w:sz w:val="24"/>
        </w:rPr>
        <w:t xml:space="preserve">  </w:t>
      </w:r>
      <w:r w:rsidR="00085D70" w:rsidRPr="003D3211">
        <w:rPr>
          <w:sz w:val="24"/>
        </w:rPr>
        <w:t xml:space="preserve">    </w:t>
      </w:r>
    </w:p>
    <w:p w:rsidR="002F7CFF" w:rsidRPr="002F7CFF" w:rsidRDefault="00612EC7" w:rsidP="00612EC7">
      <w:pPr>
        <w:jc w:val="center"/>
        <w:rPr>
          <w:rFonts w:ascii="Times New Roman" w:hAnsi="Times New Roman"/>
          <w:i/>
          <w:iCs/>
          <w:sz w:val="20"/>
          <w:szCs w:val="20"/>
        </w:rPr>
        <w:sectPr w:rsidR="002F7CFF" w:rsidRPr="002F7CFF" w:rsidSect="0099166B">
          <w:type w:val="continuous"/>
          <w:pgSz w:w="11909" w:h="16834" w:code="9"/>
          <w:pgMar w:top="1440" w:right="1440" w:bottom="1440" w:left="1440" w:header="720" w:footer="720" w:gutter="0"/>
          <w:cols w:space="720"/>
          <w:docGrid w:linePitch="360"/>
        </w:sectPr>
      </w:pPr>
      <w:r>
        <w:rPr>
          <w:vertAlign w:val="superscript"/>
        </w:rPr>
        <w:t>1,2</w:t>
      </w:r>
      <w:r>
        <w:t>Department of EEE,SreeDattha Institute of Engineering &amp; Science</w:t>
      </w:r>
      <w:r w:rsidR="00085D70">
        <w:t xml:space="preserve">   </w:t>
      </w:r>
    </w:p>
    <w:p w:rsidR="00CE2346" w:rsidRPr="00CC5B6B" w:rsidRDefault="00CE2346" w:rsidP="002F7CFF">
      <w:pPr>
        <w:widowControl w:val="0"/>
        <w:overflowPunct w:val="0"/>
        <w:autoSpaceDE w:val="0"/>
        <w:autoSpaceDN w:val="0"/>
        <w:adjustRightInd w:val="0"/>
        <w:spacing w:after="0"/>
        <w:ind w:right="7409" w:firstLine="199"/>
        <w:jc w:val="both"/>
        <w:rPr>
          <w:rFonts w:ascii="Times New Roman" w:hAnsi="Times New Roman" w:cs="Times New Roman"/>
          <w:b/>
          <w:bCs/>
          <w:iCs/>
          <w:sz w:val="20"/>
          <w:szCs w:val="20"/>
        </w:rPr>
        <w:sectPr w:rsidR="00CE2346" w:rsidRPr="00CC5B6B" w:rsidSect="0099166B">
          <w:type w:val="continuous"/>
          <w:pgSz w:w="11909" w:h="16834" w:code="9"/>
          <w:pgMar w:top="1440" w:right="1440" w:bottom="1440" w:left="1440" w:header="720" w:footer="720" w:gutter="0"/>
          <w:cols w:space="720"/>
          <w:docGrid w:linePitch="360"/>
        </w:sectPr>
      </w:pPr>
    </w:p>
    <w:p w:rsidR="00A9765E" w:rsidRDefault="00A9765E" w:rsidP="00C42766">
      <w:pPr>
        <w:widowControl w:val="0"/>
        <w:overflowPunct w:val="0"/>
        <w:autoSpaceDE w:val="0"/>
        <w:autoSpaceDN w:val="0"/>
        <w:adjustRightInd w:val="0"/>
        <w:spacing w:after="0"/>
        <w:ind w:firstLine="199"/>
        <w:jc w:val="both"/>
        <w:rPr>
          <w:rFonts w:ascii="Times New Roman" w:hAnsi="Times New Roman" w:cs="Times New Roman"/>
          <w:b/>
          <w:bCs/>
          <w:iCs/>
          <w:sz w:val="20"/>
          <w:szCs w:val="20"/>
        </w:rPr>
      </w:pPr>
    </w:p>
    <w:p w:rsidR="005A5F96" w:rsidRPr="00A9765E" w:rsidRDefault="0098320C" w:rsidP="00C42766">
      <w:pPr>
        <w:widowControl w:val="0"/>
        <w:overflowPunct w:val="0"/>
        <w:autoSpaceDE w:val="0"/>
        <w:autoSpaceDN w:val="0"/>
        <w:adjustRightInd w:val="0"/>
        <w:spacing w:after="0"/>
        <w:ind w:firstLine="199"/>
        <w:jc w:val="both"/>
        <w:rPr>
          <w:rFonts w:ascii="Times New Roman" w:hAnsi="Times New Roman" w:cs="Times New Roman"/>
          <w:bCs/>
          <w:sz w:val="20"/>
          <w:szCs w:val="20"/>
        </w:rPr>
      </w:pPr>
      <w:r w:rsidRPr="00A9765E">
        <w:rPr>
          <w:rFonts w:ascii="Times New Roman" w:hAnsi="Times New Roman" w:cs="Times New Roman"/>
          <w:b/>
          <w:bCs/>
          <w:i/>
          <w:iCs/>
          <w:sz w:val="24"/>
          <w:szCs w:val="24"/>
        </w:rPr>
        <w:t>Abstrac</w:t>
      </w:r>
      <w:r w:rsidRPr="00A9765E">
        <w:rPr>
          <w:rFonts w:ascii="Times New Roman" w:hAnsi="Times New Roman" w:cs="Times New Roman"/>
          <w:bCs/>
          <w:i/>
          <w:iCs/>
          <w:sz w:val="24"/>
          <w:szCs w:val="24"/>
        </w:rPr>
        <w:t>t</w:t>
      </w:r>
      <w:r w:rsidRPr="00A9765E">
        <w:rPr>
          <w:rFonts w:ascii="Times New Roman" w:hAnsi="Times New Roman" w:cs="Times New Roman"/>
          <w:bCs/>
          <w:sz w:val="24"/>
          <w:szCs w:val="24"/>
        </w:rPr>
        <w:t>—</w:t>
      </w:r>
      <w:r w:rsidR="00C42766" w:rsidRPr="00A9765E">
        <w:rPr>
          <w:rFonts w:ascii="Times New Roman" w:hAnsi="Times New Roman" w:cs="Times New Roman"/>
          <w:bCs/>
          <w:sz w:val="20"/>
          <w:szCs w:val="20"/>
        </w:rPr>
        <w:t xml:space="preserve">This </w:t>
      </w:r>
      <w:r w:rsidR="004339B9">
        <w:rPr>
          <w:rFonts w:ascii="Times New Roman" w:hAnsi="Times New Roman" w:cs="Times New Roman"/>
          <w:bCs/>
          <w:sz w:val="20"/>
          <w:szCs w:val="20"/>
        </w:rPr>
        <w:t>paper</w:t>
      </w:r>
      <w:r w:rsidRPr="00A9765E">
        <w:rPr>
          <w:rFonts w:ascii="Times New Roman" w:hAnsi="Times New Roman" w:cs="Times New Roman"/>
          <w:bCs/>
          <w:sz w:val="20"/>
          <w:szCs w:val="20"/>
        </w:rPr>
        <w:t xml:space="preserve"> on </w:t>
      </w:r>
      <w:r w:rsidR="007B2782" w:rsidRPr="00A9765E">
        <w:rPr>
          <w:rFonts w:ascii="Times New Roman" w:hAnsi="Times New Roman" w:cs="Times New Roman"/>
          <w:bCs/>
          <w:sz w:val="20"/>
          <w:szCs w:val="20"/>
        </w:rPr>
        <w:t>a universal power electronic in</w:t>
      </w:r>
      <w:r w:rsidRPr="00A9765E">
        <w:rPr>
          <w:rFonts w:ascii="Times New Roman" w:hAnsi="Times New Roman" w:cs="Times New Roman"/>
          <w:bCs/>
          <w:sz w:val="20"/>
          <w:szCs w:val="20"/>
        </w:rPr>
        <w:t xml:space="preserve">terface that can be utilized in </w:t>
      </w:r>
      <w:r w:rsidR="007B2782" w:rsidRPr="00A9765E">
        <w:rPr>
          <w:rFonts w:ascii="Times New Roman" w:hAnsi="Times New Roman" w:cs="Times New Roman"/>
          <w:bCs/>
          <w:sz w:val="20"/>
          <w:szCs w:val="20"/>
        </w:rPr>
        <w:t>electric vehicles, hy</w:t>
      </w:r>
      <w:r w:rsidRPr="00A9765E">
        <w:rPr>
          <w:rFonts w:ascii="Times New Roman" w:hAnsi="Times New Roman" w:cs="Times New Roman"/>
          <w:bCs/>
          <w:sz w:val="20"/>
          <w:szCs w:val="20"/>
        </w:rPr>
        <w:t xml:space="preserve">brid electric vehicles, and plug-in hybrid electric vehicles (PHEVs). </w:t>
      </w:r>
      <w:r w:rsidR="00C42766" w:rsidRPr="00A9765E">
        <w:rPr>
          <w:rFonts w:ascii="Times New Roman" w:hAnsi="Times New Roman" w:cs="Times New Roman"/>
          <w:bCs/>
          <w:sz w:val="20"/>
          <w:szCs w:val="20"/>
        </w:rPr>
        <w:t xml:space="preserve"> </w:t>
      </w:r>
      <w:r w:rsidR="004339B9">
        <w:rPr>
          <w:rFonts w:ascii="Times New Roman" w:hAnsi="Times New Roman" w:cs="Times New Roman"/>
          <w:bCs/>
          <w:sz w:val="20"/>
          <w:szCs w:val="20"/>
        </w:rPr>
        <w:t>Basically, this</w:t>
      </w:r>
      <w:r w:rsidRPr="00A9765E">
        <w:rPr>
          <w:rFonts w:ascii="Times New Roman" w:hAnsi="Times New Roman" w:cs="Times New Roman"/>
          <w:bCs/>
          <w:sz w:val="20"/>
          <w:szCs w:val="20"/>
        </w:rPr>
        <w:t xml:space="preserve"> converter interfaces the energy storage de-vice of the vehicle with the motor drive and the external charger, in case of PHEVs. The proposed converter is operat</w:t>
      </w:r>
      <w:r w:rsidR="004339B9">
        <w:rPr>
          <w:rFonts w:ascii="Times New Roman" w:hAnsi="Times New Roman" w:cs="Times New Roman"/>
          <w:bCs/>
          <w:sz w:val="20"/>
          <w:szCs w:val="20"/>
        </w:rPr>
        <w:t>es</w:t>
      </w:r>
      <w:r w:rsidRPr="00A9765E">
        <w:rPr>
          <w:rFonts w:ascii="Times New Roman" w:hAnsi="Times New Roman" w:cs="Times New Roman"/>
          <w:bCs/>
          <w:sz w:val="20"/>
          <w:szCs w:val="20"/>
        </w:rPr>
        <w:t xml:space="preserve"> in buck or boost modes with</w:t>
      </w:r>
      <w:r w:rsidR="00783E31">
        <w:rPr>
          <w:rFonts w:ascii="Times New Roman" w:hAnsi="Times New Roman" w:cs="Times New Roman"/>
          <w:bCs/>
          <w:sz w:val="20"/>
          <w:szCs w:val="20"/>
        </w:rPr>
        <w:t xml:space="preserve"> </w:t>
      </w:r>
      <w:r w:rsidR="001A5576">
        <w:rPr>
          <w:rFonts w:ascii="Times New Roman" w:hAnsi="Times New Roman" w:cs="Times New Roman"/>
          <w:bCs/>
          <w:sz w:val="20"/>
          <w:szCs w:val="20"/>
        </w:rPr>
        <w:t xml:space="preserve">non-converted </w:t>
      </w:r>
      <w:r w:rsidRPr="00A9765E">
        <w:rPr>
          <w:rFonts w:ascii="Times New Roman" w:hAnsi="Times New Roman" w:cs="Times New Roman"/>
          <w:bCs/>
          <w:sz w:val="20"/>
          <w:szCs w:val="20"/>
        </w:rPr>
        <w:t>voltage and bidirectional power flow.</w:t>
      </w:r>
    </w:p>
    <w:p w:rsidR="005A5F96" w:rsidRPr="00A9765E" w:rsidRDefault="005A5F96" w:rsidP="00C42766">
      <w:pPr>
        <w:widowControl w:val="0"/>
        <w:autoSpaceDE w:val="0"/>
        <w:autoSpaceDN w:val="0"/>
        <w:adjustRightInd w:val="0"/>
        <w:spacing w:after="0"/>
        <w:ind w:left="2880"/>
        <w:rPr>
          <w:rFonts w:ascii="Times New Roman" w:hAnsi="Times New Roman" w:cs="Times New Roman"/>
          <w:b/>
          <w:sz w:val="20"/>
          <w:szCs w:val="20"/>
        </w:rPr>
      </w:pPr>
    </w:p>
    <w:p w:rsidR="005A5F96" w:rsidRPr="00A9765E" w:rsidRDefault="005A5F96" w:rsidP="00C42766">
      <w:pPr>
        <w:widowControl w:val="0"/>
        <w:autoSpaceDE w:val="0"/>
        <w:autoSpaceDN w:val="0"/>
        <w:adjustRightInd w:val="0"/>
        <w:spacing w:after="0"/>
        <w:ind w:left="2880"/>
        <w:rPr>
          <w:rFonts w:ascii="Times New Roman" w:hAnsi="Times New Roman" w:cs="Times New Roman"/>
          <w:b/>
          <w:sz w:val="20"/>
          <w:szCs w:val="20"/>
        </w:rPr>
      </w:pPr>
    </w:p>
    <w:p w:rsidR="00221371" w:rsidRPr="00A9765E" w:rsidRDefault="00044651" w:rsidP="00AF4230">
      <w:pPr>
        <w:widowControl w:val="0"/>
        <w:autoSpaceDE w:val="0"/>
        <w:autoSpaceDN w:val="0"/>
        <w:adjustRightInd w:val="0"/>
        <w:spacing w:after="0"/>
        <w:rPr>
          <w:rFonts w:ascii="Times New Roman" w:hAnsi="Times New Roman" w:cs="Times New Roman"/>
          <w:b/>
          <w:sz w:val="20"/>
          <w:szCs w:val="20"/>
        </w:rPr>
      </w:pPr>
      <w:r w:rsidRPr="00A9765E">
        <w:rPr>
          <w:rFonts w:ascii="Times New Roman" w:hAnsi="Times New Roman" w:cs="Times New Roman"/>
          <w:b/>
          <w:sz w:val="20"/>
          <w:szCs w:val="20"/>
        </w:rPr>
        <w:t>I. INTRODUCTION</w:t>
      </w:r>
    </w:p>
    <w:p w:rsidR="00044651" w:rsidRPr="00A9765E" w:rsidRDefault="00044651" w:rsidP="00AF4230">
      <w:pPr>
        <w:widowControl w:val="0"/>
        <w:overflowPunct w:val="0"/>
        <w:autoSpaceDE w:val="0"/>
        <w:autoSpaceDN w:val="0"/>
        <w:adjustRightInd w:val="0"/>
        <w:spacing w:after="0"/>
        <w:jc w:val="both"/>
        <w:rPr>
          <w:rFonts w:ascii="Times New Roman" w:hAnsi="Times New Roman" w:cs="Times New Roman"/>
          <w:sz w:val="20"/>
          <w:szCs w:val="20"/>
        </w:rPr>
      </w:pPr>
      <w:r w:rsidRPr="00A9765E">
        <w:rPr>
          <w:rFonts w:ascii="Times New Roman" w:hAnsi="Times New Roman" w:cs="Times New Roman"/>
          <w:sz w:val="20"/>
          <w:szCs w:val="20"/>
        </w:rPr>
        <w:t xml:space="preserve">Electrification of the transportation industry is </w:t>
      </w:r>
      <w:r w:rsidR="00C42766" w:rsidRPr="00A9765E">
        <w:rPr>
          <w:rFonts w:ascii="Times New Roman" w:hAnsi="Times New Roman" w:cs="Times New Roman"/>
          <w:sz w:val="20"/>
          <w:szCs w:val="20"/>
        </w:rPr>
        <w:t>es</w:t>
      </w:r>
      <w:r w:rsidR="00C42766" w:rsidRPr="00A9765E">
        <w:rPr>
          <w:rFonts w:ascii="Times New Roman" w:hAnsi="Times New Roman" w:cs="Times New Roman"/>
          <w:b/>
          <w:bCs/>
          <w:sz w:val="20"/>
          <w:szCs w:val="20"/>
        </w:rPr>
        <w:t>s</w:t>
      </w:r>
      <w:r w:rsidR="00C42766" w:rsidRPr="00A9765E">
        <w:rPr>
          <w:rFonts w:ascii="Times New Roman" w:hAnsi="Times New Roman" w:cs="Times New Roman"/>
          <w:sz w:val="20"/>
          <w:szCs w:val="20"/>
        </w:rPr>
        <w:t>ential</w:t>
      </w:r>
      <w:r w:rsidRPr="00A9765E">
        <w:rPr>
          <w:rFonts w:ascii="Times New Roman" w:hAnsi="Times New Roman" w:cs="Times New Roman"/>
          <w:sz w:val="20"/>
          <w:szCs w:val="20"/>
        </w:rPr>
        <w:t xml:space="preserve"> due to the improvements in higher fuel economy,</w:t>
      </w:r>
      <w:r w:rsidRPr="00A9765E">
        <w:rPr>
          <w:rFonts w:ascii="Times New Roman" w:hAnsi="Times New Roman" w:cs="Times New Roman"/>
          <w:b/>
          <w:bCs/>
          <w:sz w:val="20"/>
          <w:szCs w:val="20"/>
        </w:rPr>
        <w:t xml:space="preserve"> </w:t>
      </w:r>
      <w:r w:rsidRPr="00A9765E">
        <w:rPr>
          <w:rFonts w:ascii="Times New Roman" w:hAnsi="Times New Roman" w:cs="Times New Roman"/>
          <w:sz w:val="20"/>
          <w:szCs w:val="20"/>
        </w:rPr>
        <w:t xml:space="preserve">better performance, and lower emissions </w:t>
      </w:r>
    </w:p>
    <w:p w:rsidR="00044651" w:rsidRPr="00A9765E" w:rsidRDefault="00044651" w:rsidP="00A9765E">
      <w:pPr>
        <w:widowControl w:val="0"/>
        <w:overflowPunct w:val="0"/>
        <w:autoSpaceDE w:val="0"/>
        <w:autoSpaceDN w:val="0"/>
        <w:adjustRightInd w:val="0"/>
        <w:spacing w:after="0"/>
        <w:jc w:val="both"/>
        <w:rPr>
          <w:rFonts w:ascii="Times New Roman" w:hAnsi="Times New Roman" w:cs="Times New Roman"/>
          <w:sz w:val="20"/>
          <w:szCs w:val="20"/>
        </w:rPr>
      </w:pPr>
      <w:r w:rsidRPr="00A9765E">
        <w:rPr>
          <w:rFonts w:ascii="Times New Roman" w:hAnsi="Times New Roman" w:cs="Times New Roman"/>
          <w:sz w:val="20"/>
          <w:szCs w:val="20"/>
        </w:rPr>
        <w:t>In vehicular applications, power electronic dc/dc converters require high power bidirectional flow capability with wide input range since the terminal voltage of energy storage devices varies with the state of char</w:t>
      </w:r>
      <w:r w:rsidR="00E24D7C">
        <w:rPr>
          <w:rFonts w:ascii="Times New Roman" w:hAnsi="Times New Roman" w:cs="Times New Roman"/>
          <w:sz w:val="20"/>
          <w:szCs w:val="20"/>
        </w:rPr>
        <w:t xml:space="preserve">ge (SoC) and load variations </w:t>
      </w:r>
      <w:r w:rsidRPr="00A9765E">
        <w:rPr>
          <w:rFonts w:ascii="Times New Roman" w:hAnsi="Times New Roman" w:cs="Times New Roman"/>
          <w:sz w:val="20"/>
          <w:szCs w:val="20"/>
        </w:rPr>
        <w:t>. In the case of a hybrid electric vehicle (</w:t>
      </w:r>
      <w:r w:rsidR="00514D0C" w:rsidRPr="00A9765E">
        <w:rPr>
          <w:rFonts w:ascii="Times New Roman" w:hAnsi="Times New Roman" w:cs="Times New Roman"/>
          <w:sz w:val="20"/>
          <w:szCs w:val="20"/>
        </w:rPr>
        <w:t>HEV), a bidirectional dc/dc con</w:t>
      </w:r>
      <w:r w:rsidRPr="00A9765E">
        <w:rPr>
          <w:rFonts w:ascii="Times New Roman" w:hAnsi="Times New Roman" w:cs="Times New Roman"/>
          <w:sz w:val="20"/>
          <w:szCs w:val="20"/>
        </w:rPr>
        <w:t xml:space="preserve">verter interfaces the energy storage device with the motor drive inverter of the traction machine; i.e., the converter is placed between the battery and the high-voltage dc bus. In acceleration or cruising mode, it should deliver power from the battery to </w:t>
      </w:r>
      <w:r w:rsidR="00497C54" w:rsidRPr="00A9765E">
        <w:rPr>
          <w:rFonts w:ascii="Times New Roman" w:hAnsi="Times New Roman" w:cs="Times New Roman"/>
          <w:sz w:val="20"/>
          <w:szCs w:val="20"/>
        </w:rPr>
        <w:t xml:space="preserve"> </w:t>
      </w:r>
      <w:r w:rsidRPr="00A9765E">
        <w:rPr>
          <w:rFonts w:ascii="Times New Roman" w:hAnsi="Times New Roman" w:cs="Times New Roman"/>
          <w:sz w:val="20"/>
          <w:szCs w:val="20"/>
        </w:rPr>
        <w:t>the dc link, whereas in regenerative mode, it should deliver power from the dc link to the battery. In the case of an EV or plug-in hybrid electric vehicle (PHEV), while accomplishing the afore-mentioned task, the bidirectional dc/dc converter also interfaces the battery with the ac/dc converter during charging/discharging from/to</w:t>
      </w:r>
      <w:r w:rsidR="00E24D7C">
        <w:rPr>
          <w:rFonts w:ascii="Times New Roman" w:hAnsi="Times New Roman" w:cs="Times New Roman"/>
          <w:sz w:val="20"/>
          <w:szCs w:val="20"/>
        </w:rPr>
        <w:t xml:space="preserve"> grid</w:t>
      </w:r>
      <w:r w:rsidRPr="00A9765E">
        <w:rPr>
          <w:rFonts w:ascii="Times New Roman" w:hAnsi="Times New Roman" w:cs="Times New Roman"/>
          <w:sz w:val="20"/>
          <w:szCs w:val="20"/>
        </w:rPr>
        <w:t>. Therefore, the bidirectional dc/dc converter</w:t>
      </w:r>
    </w:p>
    <w:p w:rsidR="00044651" w:rsidRPr="00A9765E" w:rsidRDefault="00044651" w:rsidP="00C42766">
      <w:pPr>
        <w:widowControl w:val="0"/>
        <w:autoSpaceDE w:val="0"/>
        <w:autoSpaceDN w:val="0"/>
        <w:adjustRightInd w:val="0"/>
        <w:spacing w:after="0"/>
        <w:rPr>
          <w:rFonts w:ascii="Times New Roman" w:hAnsi="Times New Roman" w:cs="Times New Roman"/>
          <w:sz w:val="20"/>
          <w:szCs w:val="20"/>
        </w:rPr>
      </w:pPr>
    </w:p>
    <w:p w:rsidR="00A9765E" w:rsidRDefault="00A9765E" w:rsidP="00C42766">
      <w:pPr>
        <w:widowControl w:val="0"/>
        <w:autoSpaceDE w:val="0"/>
        <w:autoSpaceDN w:val="0"/>
        <w:adjustRightInd w:val="0"/>
        <w:spacing w:after="0"/>
        <w:jc w:val="center"/>
        <w:rPr>
          <w:rFonts w:ascii="Times New Roman" w:hAnsi="Times New Roman" w:cs="Times New Roman"/>
          <w:sz w:val="20"/>
          <w:szCs w:val="20"/>
        </w:rPr>
      </w:pPr>
    </w:p>
    <w:p w:rsidR="00A9765E" w:rsidRDefault="00DD54AA" w:rsidP="00C42766">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noProof/>
          <w:sz w:val="20"/>
          <w:szCs w:val="20"/>
          <w:lang w:val="en-IN" w:eastAsia="en-IN"/>
        </w:rPr>
        <w:drawing>
          <wp:anchor distT="0" distB="0" distL="114300" distR="114300" simplePos="0" relativeHeight="251674624" behindDoc="1" locked="0" layoutInCell="0" allowOverlap="1">
            <wp:simplePos x="0" y="0"/>
            <wp:positionH relativeFrom="column">
              <wp:posOffset>86361</wp:posOffset>
            </wp:positionH>
            <wp:positionV relativeFrom="paragraph">
              <wp:posOffset>28574</wp:posOffset>
            </wp:positionV>
            <wp:extent cx="2438400" cy="1076325"/>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flipV="1">
                      <a:off x="0" y="0"/>
                      <a:ext cx="2438400" cy="1076325"/>
                    </a:xfrm>
                    <a:prstGeom prst="rect">
                      <a:avLst/>
                    </a:prstGeom>
                    <a:noFill/>
                  </pic:spPr>
                </pic:pic>
              </a:graphicData>
            </a:graphic>
          </wp:anchor>
        </w:drawing>
      </w:r>
    </w:p>
    <w:p w:rsidR="00A9765E" w:rsidRDefault="00A9765E" w:rsidP="00C42766">
      <w:pPr>
        <w:widowControl w:val="0"/>
        <w:autoSpaceDE w:val="0"/>
        <w:autoSpaceDN w:val="0"/>
        <w:adjustRightInd w:val="0"/>
        <w:spacing w:after="0"/>
        <w:jc w:val="center"/>
        <w:rPr>
          <w:rFonts w:ascii="Times New Roman" w:hAnsi="Times New Roman" w:cs="Times New Roman"/>
          <w:sz w:val="20"/>
          <w:szCs w:val="20"/>
        </w:rPr>
      </w:pPr>
    </w:p>
    <w:p w:rsidR="00A9765E" w:rsidRDefault="00A9765E" w:rsidP="00C42766">
      <w:pPr>
        <w:widowControl w:val="0"/>
        <w:autoSpaceDE w:val="0"/>
        <w:autoSpaceDN w:val="0"/>
        <w:adjustRightInd w:val="0"/>
        <w:spacing w:after="0"/>
        <w:jc w:val="center"/>
        <w:rPr>
          <w:rFonts w:ascii="Times New Roman" w:hAnsi="Times New Roman" w:cs="Times New Roman"/>
          <w:sz w:val="20"/>
          <w:szCs w:val="20"/>
        </w:rPr>
      </w:pPr>
    </w:p>
    <w:p w:rsidR="00A9765E" w:rsidRDefault="00A9765E" w:rsidP="00C42766">
      <w:pPr>
        <w:widowControl w:val="0"/>
        <w:autoSpaceDE w:val="0"/>
        <w:autoSpaceDN w:val="0"/>
        <w:adjustRightInd w:val="0"/>
        <w:spacing w:after="0"/>
        <w:jc w:val="center"/>
        <w:rPr>
          <w:rFonts w:ascii="Times New Roman" w:hAnsi="Times New Roman" w:cs="Times New Roman"/>
          <w:sz w:val="20"/>
          <w:szCs w:val="20"/>
        </w:rPr>
      </w:pPr>
    </w:p>
    <w:p w:rsidR="00A9765E" w:rsidRDefault="00A9765E" w:rsidP="00C42766">
      <w:pPr>
        <w:widowControl w:val="0"/>
        <w:autoSpaceDE w:val="0"/>
        <w:autoSpaceDN w:val="0"/>
        <w:adjustRightInd w:val="0"/>
        <w:spacing w:after="0"/>
        <w:jc w:val="center"/>
        <w:rPr>
          <w:rFonts w:ascii="Times New Roman" w:hAnsi="Times New Roman" w:cs="Times New Roman"/>
          <w:sz w:val="20"/>
          <w:szCs w:val="20"/>
        </w:rPr>
      </w:pPr>
    </w:p>
    <w:p w:rsidR="00A9765E" w:rsidRDefault="00A9765E" w:rsidP="00C42766">
      <w:pPr>
        <w:widowControl w:val="0"/>
        <w:autoSpaceDE w:val="0"/>
        <w:autoSpaceDN w:val="0"/>
        <w:adjustRightInd w:val="0"/>
        <w:spacing w:after="0"/>
        <w:jc w:val="center"/>
        <w:rPr>
          <w:rFonts w:ascii="Times New Roman" w:hAnsi="Times New Roman" w:cs="Times New Roman"/>
          <w:sz w:val="20"/>
          <w:szCs w:val="20"/>
        </w:rPr>
      </w:pPr>
    </w:p>
    <w:p w:rsidR="00A9765E" w:rsidRDefault="00A9765E" w:rsidP="00C42766">
      <w:pPr>
        <w:widowControl w:val="0"/>
        <w:autoSpaceDE w:val="0"/>
        <w:autoSpaceDN w:val="0"/>
        <w:adjustRightInd w:val="0"/>
        <w:spacing w:after="0"/>
        <w:jc w:val="center"/>
        <w:rPr>
          <w:rFonts w:ascii="Times New Roman" w:hAnsi="Times New Roman" w:cs="Times New Roman"/>
          <w:sz w:val="20"/>
          <w:szCs w:val="20"/>
        </w:rPr>
      </w:pPr>
    </w:p>
    <w:p w:rsidR="00A9765E" w:rsidRDefault="00A9765E" w:rsidP="00C42766">
      <w:pPr>
        <w:widowControl w:val="0"/>
        <w:autoSpaceDE w:val="0"/>
        <w:autoSpaceDN w:val="0"/>
        <w:adjustRightInd w:val="0"/>
        <w:spacing w:after="0"/>
        <w:jc w:val="center"/>
        <w:rPr>
          <w:rFonts w:ascii="Times New Roman" w:hAnsi="Times New Roman" w:cs="Times New Roman"/>
          <w:sz w:val="20"/>
          <w:szCs w:val="20"/>
        </w:rPr>
      </w:pPr>
    </w:p>
    <w:p w:rsidR="00A9765E" w:rsidRDefault="00A9765E" w:rsidP="00C42766">
      <w:pPr>
        <w:widowControl w:val="0"/>
        <w:autoSpaceDE w:val="0"/>
        <w:autoSpaceDN w:val="0"/>
        <w:adjustRightInd w:val="0"/>
        <w:spacing w:after="0"/>
        <w:jc w:val="center"/>
        <w:rPr>
          <w:rFonts w:ascii="Times New Roman" w:hAnsi="Times New Roman" w:cs="Times New Roman"/>
          <w:sz w:val="20"/>
          <w:szCs w:val="20"/>
        </w:rPr>
      </w:pPr>
    </w:p>
    <w:p w:rsidR="000D4641" w:rsidRDefault="00514D0C" w:rsidP="000D4641">
      <w:pPr>
        <w:widowControl w:val="0"/>
        <w:autoSpaceDE w:val="0"/>
        <w:autoSpaceDN w:val="0"/>
        <w:adjustRightInd w:val="0"/>
        <w:spacing w:after="0"/>
        <w:rPr>
          <w:rFonts w:ascii="Times New Roman" w:hAnsi="Times New Roman" w:cs="Times New Roman"/>
          <w:sz w:val="20"/>
          <w:szCs w:val="20"/>
        </w:rPr>
      </w:pPr>
      <w:r w:rsidRPr="00A9765E">
        <w:rPr>
          <w:rFonts w:ascii="Times New Roman" w:hAnsi="Times New Roman" w:cs="Times New Roman"/>
          <w:sz w:val="20"/>
          <w:szCs w:val="20"/>
        </w:rPr>
        <w:t>Fig. 1.   Po</w:t>
      </w:r>
      <w:r w:rsidR="00EE6BED" w:rsidRPr="00A9765E">
        <w:rPr>
          <w:rFonts w:ascii="Times New Roman" w:hAnsi="Times New Roman" w:cs="Times New Roman"/>
          <w:sz w:val="20"/>
          <w:szCs w:val="20"/>
        </w:rPr>
        <w:t xml:space="preserve">wer electronic interfaces in an </w:t>
      </w:r>
      <w:r w:rsidRPr="00A9765E">
        <w:rPr>
          <w:rFonts w:ascii="Times New Roman" w:hAnsi="Times New Roman" w:cs="Times New Roman"/>
          <w:sz w:val="20"/>
          <w:szCs w:val="20"/>
        </w:rPr>
        <w:t>electric vehicle..</w:t>
      </w:r>
    </w:p>
    <w:p w:rsidR="00514D0C" w:rsidRPr="00A9765E" w:rsidRDefault="00514D0C" w:rsidP="000D4641">
      <w:pPr>
        <w:widowControl w:val="0"/>
        <w:autoSpaceDE w:val="0"/>
        <w:autoSpaceDN w:val="0"/>
        <w:adjustRightInd w:val="0"/>
        <w:spacing w:after="0"/>
        <w:jc w:val="both"/>
        <w:rPr>
          <w:rFonts w:ascii="Times New Roman" w:hAnsi="Times New Roman" w:cs="Times New Roman"/>
          <w:sz w:val="20"/>
          <w:szCs w:val="20"/>
        </w:rPr>
      </w:pPr>
      <w:r w:rsidRPr="00A9765E">
        <w:rPr>
          <w:rFonts w:ascii="Times New Roman" w:hAnsi="Times New Roman" w:cs="Times New Roman"/>
          <w:sz w:val="20"/>
          <w:szCs w:val="20"/>
        </w:rPr>
        <w:t xml:space="preserve"> Fig. 1 illustrates the role of the bidirectional dc/dc converter in the electrical power system of</w:t>
      </w:r>
      <w:r w:rsidR="00EE6BED" w:rsidRPr="00A9765E">
        <w:rPr>
          <w:rFonts w:ascii="Times New Roman" w:hAnsi="Times New Roman" w:cs="Times New Roman"/>
          <w:sz w:val="20"/>
          <w:szCs w:val="20"/>
        </w:rPr>
        <w:t xml:space="preserve"> a plug-in electric vehicle </w:t>
      </w:r>
      <w:r w:rsidRPr="00A9765E">
        <w:rPr>
          <w:rFonts w:ascii="Times New Roman" w:hAnsi="Times New Roman" w:cs="Times New Roman"/>
          <w:sz w:val="20"/>
          <w:szCs w:val="20"/>
        </w:rPr>
        <w:t>In grid-connected mode, the bidirectional dc/dc converter must have the capability to convert the output voltage of the ac/dc converter into a suitable voltage to recharge the batteries and vice versa when injecting power to the grid. In driving mode, dc/dc converter should be able to regulate the dc link voltage for wide range of input voltages. In driving mode</w:t>
      </w:r>
      <w:r w:rsidR="00C42766" w:rsidRPr="00A9765E">
        <w:rPr>
          <w:rFonts w:ascii="Times New Roman" w:hAnsi="Times New Roman" w:cs="Times New Roman"/>
          <w:sz w:val="20"/>
          <w:szCs w:val="20"/>
        </w:rPr>
        <w:t>, usually</w:t>
      </w:r>
      <w:r w:rsidRPr="00A9765E">
        <w:rPr>
          <w:rFonts w:ascii="Times New Roman" w:hAnsi="Times New Roman" w:cs="Times New Roman"/>
          <w:sz w:val="20"/>
          <w:szCs w:val="20"/>
        </w:rPr>
        <w:t xml:space="preserve"> the battery voltage is stepped-up during acceleration. DC link voltage is stepped-down during braking, where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dc</w:t>
      </w:r>
      <w:r w:rsidRPr="00A9765E">
        <w:rPr>
          <w:rFonts w:ascii="Times New Roman" w:hAnsi="Times New Roman" w:cs="Times New Roman"/>
          <w:sz w:val="20"/>
          <w:szCs w:val="20"/>
        </w:rPr>
        <w:t xml:space="preserve"> </w:t>
      </w:r>
      <w:r w:rsidRPr="00A9765E">
        <w:rPr>
          <w:rFonts w:ascii="Times New Roman" w:hAnsi="Times New Roman" w:cs="Times New Roman"/>
          <w:i/>
          <w:iCs/>
          <w:sz w:val="20"/>
          <w:szCs w:val="20"/>
        </w:rPr>
        <w:t>&gt;</w:t>
      </w:r>
      <w:r w:rsidRPr="00A9765E">
        <w:rPr>
          <w:rFonts w:ascii="Times New Roman" w:hAnsi="Times New Roman" w:cs="Times New Roman"/>
          <w:sz w:val="20"/>
          <w:szCs w:val="20"/>
        </w:rPr>
        <w:t xml:space="preserve">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batt</w:t>
      </w:r>
      <w:r w:rsidRPr="00A9765E">
        <w:rPr>
          <w:rFonts w:ascii="Times New Roman" w:hAnsi="Times New Roman" w:cs="Times New Roman"/>
          <w:sz w:val="20"/>
          <w:szCs w:val="20"/>
        </w:rPr>
        <w:t xml:space="preserve">. </w:t>
      </w:r>
    </w:p>
    <w:p w:rsidR="00514D0C" w:rsidRPr="00A9765E" w:rsidRDefault="00514D0C" w:rsidP="000D4641">
      <w:pPr>
        <w:widowControl w:val="0"/>
        <w:overflowPunct w:val="0"/>
        <w:autoSpaceDE w:val="0"/>
        <w:autoSpaceDN w:val="0"/>
        <w:adjustRightInd w:val="0"/>
        <w:spacing w:after="0"/>
        <w:ind w:firstLine="199"/>
        <w:jc w:val="both"/>
        <w:rPr>
          <w:rFonts w:ascii="Times New Roman" w:hAnsi="Times New Roman" w:cs="Times New Roman"/>
          <w:sz w:val="20"/>
          <w:szCs w:val="20"/>
        </w:rPr>
      </w:pPr>
      <w:r w:rsidRPr="00A9765E">
        <w:rPr>
          <w:rFonts w:ascii="Times New Roman" w:hAnsi="Times New Roman" w:cs="Times New Roman"/>
          <w:sz w:val="20"/>
          <w:szCs w:val="20"/>
        </w:rPr>
        <w:t xml:space="preserve">However, if motor drive’s nominal voltage is less than battery’s nominal volt-age,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dc</w:t>
      </w:r>
      <w:r w:rsidRPr="00A9765E">
        <w:rPr>
          <w:rFonts w:ascii="Times New Roman" w:hAnsi="Times New Roman" w:cs="Times New Roman"/>
          <w:sz w:val="20"/>
          <w:szCs w:val="20"/>
        </w:rPr>
        <w:t xml:space="preserve"> </w:t>
      </w:r>
      <w:r w:rsidRPr="00A9765E">
        <w:rPr>
          <w:rFonts w:ascii="Times New Roman" w:hAnsi="Times New Roman" w:cs="Times New Roman"/>
          <w:i/>
          <w:iCs/>
          <w:sz w:val="20"/>
          <w:szCs w:val="20"/>
        </w:rPr>
        <w:t>&lt; V</w:t>
      </w:r>
      <w:r w:rsidRPr="00A9765E">
        <w:rPr>
          <w:rFonts w:ascii="Times New Roman" w:hAnsi="Times New Roman" w:cs="Times New Roman"/>
          <w:sz w:val="20"/>
          <w:szCs w:val="20"/>
        </w:rPr>
        <w:t xml:space="preserve"> </w:t>
      </w:r>
      <w:r w:rsidRPr="00A9765E">
        <w:rPr>
          <w:rFonts w:ascii="Times New Roman" w:hAnsi="Times New Roman" w:cs="Times New Roman"/>
          <w:sz w:val="20"/>
          <w:szCs w:val="20"/>
          <w:vertAlign w:val="subscript"/>
        </w:rPr>
        <w:t>batt</w:t>
      </w:r>
      <w:r w:rsidRPr="00A9765E">
        <w:rPr>
          <w:rFonts w:ascii="Times New Roman" w:hAnsi="Times New Roman" w:cs="Times New Roman"/>
          <w:sz w:val="20"/>
          <w:szCs w:val="20"/>
        </w:rPr>
        <w:t xml:space="preserve"> , the battery voltage should be stepped-down during acceleration and the dc link voltage should be stepped-up during regenerative braking. In addition to these cases, in an HEV to PHEV conversion, the grid interface converter’s out-put voltage might be less or more than th</w:t>
      </w:r>
      <w:r w:rsidR="00E24D7C">
        <w:rPr>
          <w:rFonts w:ascii="Times New Roman" w:hAnsi="Times New Roman" w:cs="Times New Roman"/>
          <w:sz w:val="20"/>
          <w:szCs w:val="20"/>
        </w:rPr>
        <w:t xml:space="preserve">e battery’s nominal voltage </w:t>
      </w:r>
      <w:r w:rsidRPr="00A9765E">
        <w:rPr>
          <w:rFonts w:ascii="Times New Roman" w:hAnsi="Times New Roman" w:cs="Times New Roman"/>
          <w:sz w:val="20"/>
          <w:szCs w:val="20"/>
        </w:rPr>
        <w:t xml:space="preserve">, depending on the grid’s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ac</w:t>
      </w:r>
      <w:r w:rsidRPr="00A9765E">
        <w:rPr>
          <w:rFonts w:ascii="Times New Roman" w:hAnsi="Times New Roman" w:cs="Times New Roman"/>
          <w:sz w:val="20"/>
          <w:szCs w:val="20"/>
        </w:rPr>
        <w:t xml:space="preserve"> voltage and the grid interface converter’s topology. The rectified grid voltage should be stepped-up if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rec</w:t>
      </w:r>
      <w:r w:rsidRPr="00A9765E">
        <w:rPr>
          <w:rFonts w:ascii="Times New Roman" w:hAnsi="Times New Roman" w:cs="Times New Roman"/>
          <w:sz w:val="20"/>
          <w:szCs w:val="20"/>
        </w:rPr>
        <w:t xml:space="preserve"> </w:t>
      </w:r>
      <w:r w:rsidRPr="00A9765E">
        <w:rPr>
          <w:rFonts w:ascii="Times New Roman" w:hAnsi="Times New Roman" w:cs="Times New Roman"/>
          <w:i/>
          <w:iCs/>
          <w:sz w:val="20"/>
          <w:szCs w:val="20"/>
        </w:rPr>
        <w:t>&lt; V</w:t>
      </w:r>
      <w:r w:rsidRPr="00A9765E">
        <w:rPr>
          <w:rFonts w:ascii="Times New Roman" w:hAnsi="Times New Roman" w:cs="Times New Roman"/>
          <w:sz w:val="20"/>
          <w:szCs w:val="20"/>
          <w:vertAlign w:val="subscript"/>
        </w:rPr>
        <w:t>batt</w:t>
      </w:r>
      <w:r w:rsidRPr="00A9765E">
        <w:rPr>
          <w:rFonts w:ascii="Times New Roman" w:hAnsi="Times New Roman" w:cs="Times New Roman"/>
          <w:sz w:val="20"/>
          <w:szCs w:val="20"/>
        </w:rPr>
        <w:t xml:space="preserve"> in V2G </w:t>
      </w:r>
      <w:r w:rsidRPr="00A9765E">
        <w:rPr>
          <w:rFonts w:ascii="Times New Roman" w:hAnsi="Times New Roman" w:cs="Times New Roman"/>
          <w:sz w:val="20"/>
          <w:szCs w:val="20"/>
        </w:rPr>
        <w:lastRenderedPageBreak/>
        <w:t xml:space="preserve">charging mode or the battery voltage should be stepped-up for V2G discharging mode. If the rectified grid voltage is more than the battery’s nominal voltage, i.e.,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rec</w:t>
      </w:r>
      <w:r w:rsidRPr="00A9765E">
        <w:rPr>
          <w:rFonts w:ascii="Times New Roman" w:hAnsi="Times New Roman" w:cs="Times New Roman"/>
          <w:sz w:val="20"/>
          <w:szCs w:val="20"/>
        </w:rPr>
        <w:t xml:space="preserve"> </w:t>
      </w:r>
      <w:r w:rsidRPr="00A9765E">
        <w:rPr>
          <w:rFonts w:ascii="Times New Roman" w:hAnsi="Times New Roman" w:cs="Times New Roman"/>
          <w:i/>
          <w:iCs/>
          <w:sz w:val="20"/>
          <w:szCs w:val="20"/>
        </w:rPr>
        <w:t>&gt;</w:t>
      </w:r>
      <w:r w:rsidRPr="00A9765E">
        <w:rPr>
          <w:rFonts w:ascii="Times New Roman" w:hAnsi="Times New Roman" w:cs="Times New Roman"/>
          <w:sz w:val="20"/>
          <w:szCs w:val="20"/>
        </w:rPr>
        <w:t xml:space="preserve">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batt</w:t>
      </w:r>
      <w:r w:rsidRPr="00A9765E">
        <w:rPr>
          <w:rFonts w:ascii="Times New Roman" w:hAnsi="Times New Roman" w:cs="Times New Roman"/>
          <w:sz w:val="20"/>
          <w:szCs w:val="20"/>
        </w:rPr>
        <w:t>, the rectified voltage should be stepped-down in V2G charging mode and the battery voltage should be stepped-up in V2G discharging mode.</w:t>
      </w:r>
    </w:p>
    <w:p w:rsidR="00514D0C" w:rsidRPr="00A9765E" w:rsidRDefault="00514D0C" w:rsidP="00E24D7C">
      <w:pPr>
        <w:widowControl w:val="0"/>
        <w:autoSpaceDE w:val="0"/>
        <w:autoSpaceDN w:val="0"/>
        <w:adjustRightInd w:val="0"/>
        <w:spacing w:after="0"/>
        <w:jc w:val="both"/>
        <w:rPr>
          <w:rFonts w:ascii="Times New Roman" w:hAnsi="Times New Roman" w:cs="Times New Roman"/>
          <w:sz w:val="20"/>
          <w:szCs w:val="20"/>
        </w:rPr>
      </w:pPr>
      <w:r w:rsidRPr="00A9765E">
        <w:rPr>
          <w:rFonts w:ascii="Times New Roman" w:hAnsi="Times New Roman" w:cs="Times New Roman"/>
          <w:sz w:val="20"/>
          <w:szCs w:val="20"/>
        </w:rPr>
        <w:t xml:space="preserve">When all these possibilities are considered, the need for a universal bidirectional dc/dc converter is obvious which should be capable of operating in all-directions with stepping-up and stepping-down functionalities. Such a universal converter would meet all the needs of the auto industry. </w:t>
      </w:r>
    </w:p>
    <w:p w:rsidR="00514D0C" w:rsidRPr="00A9765E" w:rsidRDefault="00514D0C" w:rsidP="00C42766">
      <w:pPr>
        <w:widowControl w:val="0"/>
        <w:autoSpaceDE w:val="0"/>
        <w:autoSpaceDN w:val="0"/>
        <w:adjustRightInd w:val="0"/>
        <w:spacing w:after="0"/>
        <w:ind w:firstLine="199"/>
        <w:jc w:val="both"/>
        <w:rPr>
          <w:rFonts w:ascii="Times New Roman" w:hAnsi="Times New Roman" w:cs="Times New Roman"/>
          <w:sz w:val="20"/>
          <w:szCs w:val="20"/>
        </w:rPr>
      </w:pPr>
      <w:r w:rsidRPr="00A9765E">
        <w:rPr>
          <w:rFonts w:ascii="Times New Roman" w:hAnsi="Times New Roman" w:cs="Times New Roman"/>
          <w:sz w:val="20"/>
          <w:szCs w:val="20"/>
        </w:rPr>
        <w:t>The proposed converter in this manuscript not only fulfills these conditions, but also can be utilized for retrofit conversion of conventional cars to HEVs as well as the HEV to PHEV conversions. It can be placed between the energy storage device and the high-voltage bus of the vehicle regardless of the nominal voltage ratings of the battery, motor drive, and the grid interface converter inputs and outputs. Therefore, the proposed converter is called a fully directional converter.</w:t>
      </w:r>
    </w:p>
    <w:p w:rsidR="00514D0C" w:rsidRPr="00A9765E" w:rsidRDefault="00E24D7C" w:rsidP="00E24D7C">
      <w:pPr>
        <w:widowControl w:val="0"/>
        <w:overflowPunct w:val="0"/>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514D0C" w:rsidRPr="00A9765E">
        <w:rPr>
          <w:rFonts w:ascii="Times New Roman" w:hAnsi="Times New Roman" w:cs="Times New Roman"/>
          <w:sz w:val="20"/>
          <w:szCs w:val="20"/>
        </w:rPr>
        <w:t>This paper is organized as follows. In Section II, the topo-logical overview and the operation modes are presented. The analytical model of the converter and the control system de-velopment is given in Section III. Section IV focuses on the simulation and experimental results to evaluate and validate the capabilities of the proposed converter. Finally, the conclusion remarks and future work are provided in Section V.</w:t>
      </w:r>
    </w:p>
    <w:p w:rsidR="00514D0C" w:rsidRPr="00A9765E" w:rsidRDefault="00431A38" w:rsidP="00C42766">
      <w:pPr>
        <w:widowControl w:val="0"/>
        <w:overflowPunct w:val="0"/>
        <w:autoSpaceDE w:val="0"/>
        <w:autoSpaceDN w:val="0"/>
        <w:adjustRightInd w:val="0"/>
        <w:spacing w:after="0"/>
        <w:ind w:firstLine="199"/>
        <w:jc w:val="both"/>
        <w:rPr>
          <w:rFonts w:ascii="Times New Roman" w:hAnsi="Times New Roman" w:cs="Times New Roman"/>
          <w:sz w:val="20"/>
          <w:szCs w:val="20"/>
        </w:rPr>
      </w:pPr>
      <w:r w:rsidRPr="00A9765E">
        <w:rPr>
          <w:rFonts w:ascii="Times New Roman" w:hAnsi="Times New Roman" w:cs="Times New Roman"/>
          <w:noProof/>
          <w:sz w:val="20"/>
          <w:szCs w:val="20"/>
          <w:lang w:val="en-IN" w:eastAsia="en-IN"/>
        </w:rPr>
        <w:drawing>
          <wp:anchor distT="0" distB="0" distL="114300" distR="114300" simplePos="0" relativeHeight="251659264" behindDoc="1" locked="0" layoutInCell="0" allowOverlap="1">
            <wp:simplePos x="0" y="0"/>
            <wp:positionH relativeFrom="column">
              <wp:posOffset>19684</wp:posOffset>
            </wp:positionH>
            <wp:positionV relativeFrom="paragraph">
              <wp:posOffset>31750</wp:posOffset>
            </wp:positionV>
            <wp:extent cx="2695575" cy="160020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695575" cy="1600200"/>
                    </a:xfrm>
                    <a:prstGeom prst="rect">
                      <a:avLst/>
                    </a:prstGeom>
                    <a:noFill/>
                  </pic:spPr>
                </pic:pic>
              </a:graphicData>
            </a:graphic>
          </wp:anchor>
        </w:drawing>
      </w:r>
    </w:p>
    <w:p w:rsidR="00514D0C" w:rsidRPr="00A9765E" w:rsidRDefault="00514D0C" w:rsidP="00C42766">
      <w:pPr>
        <w:jc w:val="both"/>
        <w:rPr>
          <w:rFonts w:ascii="Times New Roman" w:hAnsi="Times New Roman" w:cs="Times New Roman"/>
          <w:bCs/>
          <w:sz w:val="20"/>
          <w:szCs w:val="20"/>
        </w:rPr>
      </w:pPr>
    </w:p>
    <w:p w:rsidR="00514D0C" w:rsidRPr="00A9765E" w:rsidRDefault="00514D0C" w:rsidP="00C42766">
      <w:pPr>
        <w:jc w:val="both"/>
        <w:rPr>
          <w:rFonts w:ascii="Times New Roman" w:hAnsi="Times New Roman" w:cs="Times New Roman"/>
          <w:bCs/>
          <w:sz w:val="20"/>
          <w:szCs w:val="20"/>
        </w:rPr>
      </w:pPr>
    </w:p>
    <w:p w:rsidR="00514D0C" w:rsidRPr="00A9765E" w:rsidRDefault="00514D0C" w:rsidP="00C42766">
      <w:pPr>
        <w:jc w:val="both"/>
        <w:rPr>
          <w:rFonts w:ascii="Times New Roman" w:hAnsi="Times New Roman" w:cs="Times New Roman"/>
          <w:bCs/>
          <w:sz w:val="20"/>
          <w:szCs w:val="20"/>
        </w:rPr>
      </w:pPr>
    </w:p>
    <w:p w:rsidR="00431A38" w:rsidRPr="00A9765E" w:rsidRDefault="00431A38" w:rsidP="00C42766">
      <w:pPr>
        <w:jc w:val="both"/>
        <w:rPr>
          <w:rFonts w:ascii="Times New Roman" w:hAnsi="Times New Roman" w:cs="Times New Roman"/>
          <w:bCs/>
          <w:sz w:val="20"/>
          <w:szCs w:val="20"/>
        </w:rPr>
      </w:pPr>
    </w:p>
    <w:p w:rsidR="00C27F0A" w:rsidRPr="00A9765E" w:rsidRDefault="00C27F0A" w:rsidP="00C42766">
      <w:pPr>
        <w:widowControl w:val="0"/>
        <w:autoSpaceDE w:val="0"/>
        <w:autoSpaceDN w:val="0"/>
        <w:adjustRightInd w:val="0"/>
        <w:spacing w:after="0"/>
        <w:rPr>
          <w:rFonts w:ascii="Times New Roman" w:hAnsi="Times New Roman" w:cs="Times New Roman"/>
          <w:bCs/>
          <w:sz w:val="20"/>
          <w:szCs w:val="20"/>
        </w:rPr>
      </w:pPr>
    </w:p>
    <w:p w:rsidR="00E24D7C" w:rsidRDefault="00E24D7C" w:rsidP="00C42766">
      <w:pPr>
        <w:widowControl w:val="0"/>
        <w:autoSpaceDE w:val="0"/>
        <w:autoSpaceDN w:val="0"/>
        <w:adjustRightInd w:val="0"/>
        <w:spacing w:after="0"/>
        <w:rPr>
          <w:rFonts w:ascii="Times New Roman" w:hAnsi="Times New Roman" w:cs="Times New Roman"/>
          <w:sz w:val="20"/>
          <w:szCs w:val="20"/>
        </w:rPr>
      </w:pPr>
    </w:p>
    <w:p w:rsidR="005A5F96" w:rsidRPr="00A9765E" w:rsidRDefault="00EE6BED" w:rsidP="00C42766">
      <w:pPr>
        <w:widowControl w:val="0"/>
        <w:autoSpaceDE w:val="0"/>
        <w:autoSpaceDN w:val="0"/>
        <w:adjustRightInd w:val="0"/>
        <w:spacing w:after="0"/>
        <w:rPr>
          <w:rFonts w:ascii="Times New Roman" w:hAnsi="Times New Roman" w:cs="Times New Roman"/>
          <w:sz w:val="20"/>
          <w:szCs w:val="20"/>
        </w:rPr>
      </w:pPr>
      <w:r w:rsidRPr="00A9765E">
        <w:rPr>
          <w:rFonts w:ascii="Times New Roman" w:hAnsi="Times New Roman" w:cs="Times New Roman"/>
          <w:sz w:val="20"/>
          <w:szCs w:val="20"/>
        </w:rPr>
        <w:t xml:space="preserve">Fig. 2. </w:t>
      </w:r>
      <w:r w:rsidR="00431A38" w:rsidRPr="00A9765E">
        <w:rPr>
          <w:rFonts w:ascii="Times New Roman" w:hAnsi="Times New Roman" w:cs="Times New Roman"/>
          <w:sz w:val="20"/>
          <w:szCs w:val="20"/>
        </w:rPr>
        <w:t>Proposed fully directional universal dc/dc converter.</w:t>
      </w:r>
    </w:p>
    <w:p w:rsidR="00C27F0A" w:rsidRPr="00A9765E" w:rsidRDefault="00C27F0A" w:rsidP="00C42766">
      <w:pPr>
        <w:widowControl w:val="0"/>
        <w:autoSpaceDE w:val="0"/>
        <w:autoSpaceDN w:val="0"/>
        <w:adjustRightInd w:val="0"/>
        <w:spacing w:after="0"/>
        <w:ind w:left="1200" w:firstLine="240"/>
        <w:rPr>
          <w:rFonts w:ascii="Times New Roman" w:hAnsi="Times New Roman" w:cs="Times New Roman"/>
          <w:sz w:val="20"/>
          <w:szCs w:val="20"/>
        </w:rPr>
      </w:pPr>
    </w:p>
    <w:p w:rsidR="00C27F0A" w:rsidRPr="00A9765E" w:rsidRDefault="00C27F0A" w:rsidP="00C42766">
      <w:pPr>
        <w:widowControl w:val="0"/>
        <w:autoSpaceDE w:val="0"/>
        <w:autoSpaceDN w:val="0"/>
        <w:adjustRightInd w:val="0"/>
        <w:spacing w:after="0"/>
        <w:rPr>
          <w:rFonts w:ascii="Times New Roman" w:hAnsi="Times New Roman" w:cs="Times New Roman"/>
          <w:b/>
          <w:sz w:val="20"/>
          <w:szCs w:val="20"/>
        </w:rPr>
      </w:pPr>
      <w:r w:rsidRPr="00A9765E">
        <w:rPr>
          <w:rFonts w:ascii="Times New Roman" w:hAnsi="Times New Roman" w:cs="Times New Roman"/>
          <w:b/>
          <w:sz w:val="20"/>
          <w:szCs w:val="20"/>
        </w:rPr>
        <w:t>II. SYSTEM DESCRIPTION AND OPERATING MODES</w:t>
      </w:r>
    </w:p>
    <w:p w:rsidR="00C27F0A" w:rsidRPr="00A9765E" w:rsidRDefault="00C27F0A" w:rsidP="00C42766">
      <w:pPr>
        <w:widowControl w:val="0"/>
        <w:autoSpaceDE w:val="0"/>
        <w:autoSpaceDN w:val="0"/>
        <w:adjustRightInd w:val="0"/>
        <w:spacing w:after="0"/>
        <w:rPr>
          <w:rFonts w:ascii="Times New Roman" w:hAnsi="Times New Roman" w:cs="Times New Roman"/>
          <w:sz w:val="20"/>
          <w:szCs w:val="20"/>
        </w:rPr>
      </w:pPr>
    </w:p>
    <w:p w:rsidR="00C27F0A" w:rsidRPr="00A9765E" w:rsidRDefault="00C27F0A" w:rsidP="00E24D7C">
      <w:pPr>
        <w:widowControl w:val="0"/>
        <w:overflowPunct w:val="0"/>
        <w:autoSpaceDE w:val="0"/>
        <w:autoSpaceDN w:val="0"/>
        <w:adjustRightInd w:val="0"/>
        <w:spacing w:after="0"/>
        <w:ind w:firstLine="199"/>
        <w:jc w:val="both"/>
        <w:rPr>
          <w:rFonts w:ascii="Times New Roman" w:hAnsi="Times New Roman" w:cs="Times New Roman"/>
          <w:sz w:val="20"/>
          <w:szCs w:val="20"/>
        </w:rPr>
      </w:pPr>
      <w:r w:rsidRPr="00A9765E">
        <w:rPr>
          <w:rFonts w:ascii="Times New Roman" w:hAnsi="Times New Roman" w:cs="Times New Roman"/>
          <w:sz w:val="20"/>
          <w:szCs w:val="20"/>
        </w:rPr>
        <w:t>The circuit schematic of the proposed converter is depicted in Fig. 2. The converter has five power switches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1-5</w:t>
      </w:r>
      <w:r w:rsidRPr="00A9765E">
        <w:rPr>
          <w:rFonts w:ascii="Times New Roman" w:hAnsi="Times New Roman" w:cs="Times New Roman"/>
          <w:sz w:val="20"/>
          <w:szCs w:val="20"/>
        </w:rPr>
        <w:t xml:space="preserve"> ) with internal diodes and five power diodes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1</w:t>
      </w:r>
      <w:r w:rsidRPr="00A9765E">
        <w:rPr>
          <w:rFonts w:ascii="Times New Roman" w:hAnsi="Times New Roman" w:cs="Times New Roman"/>
          <w:sz w:val="20"/>
          <w:szCs w:val="20"/>
        </w:rPr>
        <w:t xml:space="preserve">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5</w:t>
      </w:r>
      <w:r w:rsidRPr="00A9765E">
        <w:rPr>
          <w:rFonts w:ascii="Times New Roman" w:hAnsi="Times New Roman" w:cs="Times New Roman"/>
          <w:sz w:val="20"/>
          <w:szCs w:val="20"/>
        </w:rPr>
        <w:t xml:space="preserve"> ), which are going to be properly combined to select buck and boost modes of operation. Here,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dc</w:t>
      </w:r>
      <w:r w:rsidRPr="00A9765E">
        <w:rPr>
          <w:rFonts w:ascii="Times New Roman" w:hAnsi="Times New Roman" w:cs="Times New Roman"/>
          <w:sz w:val="20"/>
          <w:szCs w:val="20"/>
        </w:rPr>
        <w:t xml:space="preserve"> represents the motor drive nominal input voltage during driving mode or the rectified ac voltage at the output of the grid interface converter during plug-in mode (also the input voltage of the grid interface converter to be inverted to ac). The nominal voltage of the vehicle’s ESS is represented by</w:t>
      </w:r>
      <w:r w:rsidR="00E24D7C">
        <w:rPr>
          <w:rFonts w:ascii="Times New Roman" w:hAnsi="Times New Roman" w:cs="Times New Roman"/>
          <w:sz w:val="20"/>
          <w:szCs w:val="20"/>
        </w:rPr>
        <w:t xml:space="preserve"> </w:t>
      </w:r>
      <w:r w:rsidRPr="00A9765E">
        <w:rPr>
          <w:rFonts w:ascii="Times New Roman" w:hAnsi="Times New Roman" w:cs="Times New Roman"/>
          <w:i/>
          <w:iCs/>
          <w:sz w:val="20"/>
          <w:szCs w:val="20"/>
          <w:vertAlign w:val="superscript"/>
        </w:rPr>
        <w:t>V</w:t>
      </w:r>
      <w:r w:rsidRPr="00A9765E">
        <w:rPr>
          <w:rFonts w:ascii="Times New Roman" w:hAnsi="Times New Roman" w:cs="Times New Roman"/>
          <w:sz w:val="20"/>
          <w:szCs w:val="20"/>
        </w:rPr>
        <w:t>batt.</w:t>
      </w:r>
    </w:p>
    <w:p w:rsidR="00C27F0A" w:rsidRPr="00A9765E" w:rsidRDefault="00C27F0A" w:rsidP="00C42766">
      <w:pPr>
        <w:widowControl w:val="0"/>
        <w:autoSpaceDE w:val="0"/>
        <w:autoSpaceDN w:val="0"/>
        <w:adjustRightInd w:val="0"/>
        <w:spacing w:after="0"/>
        <w:ind w:firstLine="199"/>
        <w:jc w:val="both"/>
        <w:rPr>
          <w:rFonts w:ascii="Times New Roman" w:hAnsi="Times New Roman" w:cs="Times New Roman"/>
          <w:sz w:val="20"/>
          <w:szCs w:val="20"/>
        </w:rPr>
      </w:pPr>
      <w:r w:rsidRPr="00A9765E">
        <w:rPr>
          <w:rFonts w:ascii="Times New Roman" w:hAnsi="Times New Roman" w:cs="Times New Roman"/>
          <w:sz w:val="20"/>
          <w:szCs w:val="20"/>
        </w:rPr>
        <w:t xml:space="preserve">The proposed converter is capable of operating from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dc</w:t>
      </w:r>
      <w:r w:rsidRPr="00A9765E">
        <w:rPr>
          <w:rFonts w:ascii="Times New Roman" w:hAnsi="Times New Roman" w:cs="Times New Roman"/>
          <w:sz w:val="20"/>
          <w:szCs w:val="20"/>
        </w:rPr>
        <w:t xml:space="preserve">  to boosting,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dc</w:t>
      </w:r>
      <w:r w:rsidRPr="00A9765E">
        <w:rPr>
          <w:rFonts w:ascii="Times New Roman" w:hAnsi="Times New Roman" w:cs="Times New Roman"/>
          <w:sz w:val="20"/>
          <w:szCs w:val="20"/>
        </w:rPr>
        <w:t xml:space="preserve"> to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batt</w:t>
      </w:r>
      <w:r w:rsidRPr="00A9765E">
        <w:rPr>
          <w:rFonts w:ascii="Times New Roman" w:hAnsi="Times New Roman" w:cs="Times New Roman"/>
          <w:sz w:val="20"/>
          <w:szCs w:val="20"/>
        </w:rPr>
        <w:t xml:space="preserve"> bucking,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batt</w:t>
      </w:r>
      <w:r w:rsidRPr="00A9765E">
        <w:rPr>
          <w:rFonts w:ascii="Times New Roman" w:hAnsi="Times New Roman" w:cs="Times New Roman"/>
          <w:sz w:val="20"/>
          <w:szCs w:val="20"/>
        </w:rPr>
        <w:t xml:space="preserve"> to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dc</w:t>
      </w:r>
      <w:r w:rsidRPr="00A9765E">
        <w:rPr>
          <w:rFonts w:ascii="Times New Roman" w:hAnsi="Times New Roman" w:cs="Times New Roman"/>
          <w:sz w:val="20"/>
          <w:szCs w:val="20"/>
        </w:rPr>
        <w:t xml:space="preserve"> boosting, or to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dc</w:t>
      </w:r>
      <w:r w:rsidRPr="00A9765E">
        <w:rPr>
          <w:rFonts w:ascii="Times New Roman" w:hAnsi="Times New Roman" w:cs="Times New Roman"/>
          <w:sz w:val="20"/>
          <w:szCs w:val="20"/>
        </w:rPr>
        <w:t xml:space="preserve"> bucking, all with positive output voltage. In any of the four modes, only one of the power switches is operated in pulse width modulation (PWM) mode, while all the other switches are completely ON or OFF. </w:t>
      </w:r>
    </w:p>
    <w:p w:rsidR="00076292" w:rsidRPr="00A9765E" w:rsidRDefault="00C27F0A" w:rsidP="000D4641">
      <w:pPr>
        <w:widowControl w:val="0"/>
        <w:autoSpaceDE w:val="0"/>
        <w:autoSpaceDN w:val="0"/>
        <w:adjustRightInd w:val="0"/>
        <w:spacing w:after="0"/>
        <w:ind w:firstLine="199"/>
        <w:jc w:val="both"/>
        <w:rPr>
          <w:rFonts w:ascii="Times New Roman" w:hAnsi="Times New Roman" w:cs="Times New Roman"/>
          <w:sz w:val="20"/>
          <w:szCs w:val="20"/>
        </w:rPr>
      </w:pPr>
      <w:r w:rsidRPr="00A9765E">
        <w:rPr>
          <w:rFonts w:ascii="Times New Roman" w:hAnsi="Times New Roman" w:cs="Times New Roman"/>
          <w:sz w:val="20"/>
          <w:szCs w:val="20"/>
        </w:rPr>
        <w:t>Therefore, the switching losses are not more than that of any conventional buck or boost converter. In addition, the proposed converter requires only one high-current inductor unlike some of the existing buck and boost converter combinations or the cascaded configurations.</w:t>
      </w:r>
      <w:r w:rsidR="000D4641">
        <w:rPr>
          <w:rFonts w:ascii="Times New Roman" w:hAnsi="Times New Roman" w:cs="Times New Roman"/>
          <w:sz w:val="20"/>
          <w:szCs w:val="20"/>
        </w:rPr>
        <w:t xml:space="preserve"> </w:t>
      </w:r>
      <w:r w:rsidRPr="00A9765E">
        <w:rPr>
          <w:rFonts w:ascii="Times New Roman" w:hAnsi="Times New Roman" w:cs="Times New Roman"/>
          <w:sz w:val="20"/>
          <w:szCs w:val="20"/>
        </w:rPr>
        <w:t xml:space="preserve">Conventional buck–boost converters can step-up or step-down the input voltage. However, they are not capable of pro-viding bidirectional power flow. Moreover, their output voltage is negative with respect to the input voltage, which needs an inverting transformer to make </w:t>
      </w:r>
      <w:r w:rsidR="00E24D7C">
        <w:rPr>
          <w:rFonts w:ascii="Times New Roman" w:hAnsi="Times New Roman" w:cs="Times New Roman"/>
          <w:sz w:val="20"/>
          <w:szCs w:val="20"/>
        </w:rPr>
        <w:t xml:space="preserve">the output voltage positive. </w:t>
      </w:r>
      <w:r w:rsidRPr="00A9765E">
        <w:rPr>
          <w:rFonts w:ascii="Times New Roman" w:hAnsi="Times New Roman" w:cs="Times New Roman"/>
          <w:sz w:val="20"/>
          <w:szCs w:val="20"/>
        </w:rPr>
        <w:t>The non</w:t>
      </w:r>
      <w:r w:rsidR="003D740B" w:rsidRPr="00A9765E">
        <w:rPr>
          <w:rFonts w:ascii="Times New Roman" w:hAnsi="Times New Roman" w:cs="Times New Roman"/>
          <w:sz w:val="20"/>
          <w:szCs w:val="20"/>
        </w:rPr>
        <w:t xml:space="preserve"> </w:t>
      </w:r>
      <w:r w:rsidRPr="00A9765E">
        <w:rPr>
          <w:rFonts w:ascii="Times New Roman" w:hAnsi="Times New Roman" w:cs="Times New Roman"/>
          <w:sz w:val="20"/>
          <w:szCs w:val="20"/>
        </w:rPr>
        <w:t>inverted operation capability of the proposed converter totally eliminates the need for an inverting transformer, which reduces the overall size and cost. Although there are some n</w:t>
      </w:r>
      <w:r w:rsidR="00E24D7C">
        <w:rPr>
          <w:rFonts w:ascii="Times New Roman" w:hAnsi="Times New Roman" w:cs="Times New Roman"/>
          <w:sz w:val="20"/>
          <w:szCs w:val="20"/>
        </w:rPr>
        <w:t>on-inverted topologies</w:t>
      </w:r>
      <w:r w:rsidRPr="00A9765E">
        <w:rPr>
          <w:rFonts w:ascii="Times New Roman" w:hAnsi="Times New Roman" w:cs="Times New Roman"/>
          <w:sz w:val="20"/>
          <w:szCs w:val="20"/>
        </w:rPr>
        <w:t>, some of them require two or more switches being operated in PWM mode that causes higher total</w:t>
      </w:r>
      <w:r w:rsidR="00AB15B0" w:rsidRPr="00A9765E">
        <w:rPr>
          <w:rFonts w:ascii="Times New Roman" w:hAnsi="Times New Roman" w:cs="Times New Roman"/>
          <w:sz w:val="20"/>
          <w:szCs w:val="20"/>
        </w:rPr>
        <w:t xml:space="preserve"> Switching losses </w:t>
      </w:r>
    </w:p>
    <w:p w:rsidR="00C27F0A" w:rsidRPr="00A9765E" w:rsidRDefault="00C27F0A" w:rsidP="00076292">
      <w:pPr>
        <w:widowControl w:val="0"/>
        <w:overflowPunct w:val="0"/>
        <w:autoSpaceDE w:val="0"/>
        <w:autoSpaceDN w:val="0"/>
        <w:adjustRightInd w:val="0"/>
        <w:spacing w:after="0"/>
        <w:jc w:val="both"/>
        <w:rPr>
          <w:rFonts w:ascii="Times New Roman" w:hAnsi="Times New Roman" w:cs="Times New Roman"/>
          <w:sz w:val="20"/>
          <w:szCs w:val="20"/>
        </w:rPr>
      </w:pPr>
      <w:r w:rsidRPr="00A9765E">
        <w:rPr>
          <w:rFonts w:ascii="Times New Roman" w:hAnsi="Times New Roman" w:cs="Times New Roman"/>
          <w:sz w:val="20"/>
          <w:szCs w:val="20"/>
        </w:rPr>
        <w:t>TABLE IOPERATION MODES OF THE PROPOSED CONVERTER</w:t>
      </w:r>
    </w:p>
    <w:p w:rsidR="00C27F0A" w:rsidRPr="00A9765E" w:rsidRDefault="00C42766" w:rsidP="00C42766">
      <w:pPr>
        <w:jc w:val="both"/>
        <w:rPr>
          <w:rFonts w:ascii="Times New Roman" w:hAnsi="Times New Roman" w:cs="Times New Roman"/>
          <w:sz w:val="20"/>
          <w:szCs w:val="20"/>
        </w:rPr>
      </w:pPr>
      <w:r w:rsidRPr="00A9765E">
        <w:rPr>
          <w:rFonts w:ascii="Times New Roman" w:hAnsi="Times New Roman" w:cs="Times New Roman"/>
          <w:noProof/>
          <w:sz w:val="20"/>
          <w:szCs w:val="20"/>
          <w:lang w:val="en-IN" w:eastAsia="en-IN"/>
        </w:rPr>
        <w:drawing>
          <wp:anchor distT="0" distB="0" distL="114300" distR="114300" simplePos="0" relativeHeight="251670528" behindDoc="1" locked="0" layoutInCell="0" allowOverlap="1">
            <wp:simplePos x="0" y="0"/>
            <wp:positionH relativeFrom="column">
              <wp:posOffset>19685</wp:posOffset>
            </wp:positionH>
            <wp:positionV relativeFrom="paragraph">
              <wp:posOffset>157480</wp:posOffset>
            </wp:positionV>
            <wp:extent cx="2600325" cy="120015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00325" cy="1200150"/>
                    </a:xfrm>
                    <a:prstGeom prst="rect">
                      <a:avLst/>
                    </a:prstGeom>
                    <a:noFill/>
                  </pic:spPr>
                </pic:pic>
              </a:graphicData>
            </a:graphic>
          </wp:anchor>
        </w:drawing>
      </w:r>
      <w:r w:rsidR="00C27F0A" w:rsidRPr="00A9765E">
        <w:rPr>
          <w:rFonts w:ascii="Times New Roman" w:hAnsi="Times New Roman" w:cs="Times New Roman"/>
          <w:sz w:val="20"/>
          <w:szCs w:val="20"/>
        </w:rPr>
        <w:t xml:space="preserve">       </w:t>
      </w:r>
    </w:p>
    <w:p w:rsidR="00C42766" w:rsidRPr="00A9765E" w:rsidRDefault="00C27F0A" w:rsidP="00497C54">
      <w:pPr>
        <w:jc w:val="both"/>
        <w:rPr>
          <w:rFonts w:ascii="Times New Roman" w:hAnsi="Times New Roman" w:cs="Times New Roman"/>
          <w:sz w:val="20"/>
          <w:szCs w:val="20"/>
        </w:rPr>
      </w:pPr>
      <w:r w:rsidRPr="00A9765E">
        <w:rPr>
          <w:rFonts w:ascii="Times New Roman" w:hAnsi="Times New Roman" w:cs="Times New Roman"/>
          <w:sz w:val="20"/>
          <w:szCs w:val="20"/>
        </w:rPr>
        <w:t xml:space="preserve">     </w:t>
      </w:r>
    </w:p>
    <w:p w:rsidR="006A1F8C" w:rsidRPr="00A9765E" w:rsidRDefault="00C27F0A" w:rsidP="00C42766">
      <w:pPr>
        <w:ind w:firstLine="720"/>
        <w:jc w:val="both"/>
        <w:rPr>
          <w:rFonts w:ascii="Times New Roman" w:hAnsi="Times New Roman" w:cs="Times New Roman"/>
          <w:sz w:val="20"/>
          <w:szCs w:val="20"/>
        </w:rPr>
      </w:pPr>
      <w:r w:rsidRPr="00A9765E">
        <w:rPr>
          <w:rFonts w:ascii="Times New Roman" w:hAnsi="Times New Roman" w:cs="Times New Roman"/>
          <w:sz w:val="20"/>
          <w:szCs w:val="20"/>
        </w:rPr>
        <w:lastRenderedPageBreak/>
        <w:t>Among these topologies, although they provide buck or boost operations, bidirectional power flow cannot be achieved in the</w:t>
      </w:r>
      <w:r w:rsidR="00E24D7C">
        <w:rPr>
          <w:rFonts w:ascii="Times New Roman" w:hAnsi="Times New Roman" w:cs="Times New Roman"/>
          <w:sz w:val="20"/>
          <w:szCs w:val="20"/>
        </w:rPr>
        <w:t xml:space="preserve"> topologies of and </w:t>
      </w:r>
      <w:r w:rsidR="00E24D7C" w:rsidRPr="00A9765E">
        <w:rPr>
          <w:rFonts w:ascii="Times New Roman" w:hAnsi="Times New Roman" w:cs="Times New Roman"/>
          <w:sz w:val="20"/>
          <w:szCs w:val="20"/>
        </w:rPr>
        <w:t>the</w:t>
      </w:r>
      <w:r w:rsidRPr="00A9765E">
        <w:rPr>
          <w:rFonts w:ascii="Times New Roman" w:hAnsi="Times New Roman" w:cs="Times New Roman"/>
          <w:sz w:val="20"/>
          <w:szCs w:val="20"/>
        </w:rPr>
        <w:t xml:space="preserve"> conve</w:t>
      </w:r>
      <w:r w:rsidR="00AB15B0" w:rsidRPr="00A9765E">
        <w:rPr>
          <w:rFonts w:ascii="Times New Roman" w:hAnsi="Times New Roman" w:cs="Times New Roman"/>
          <w:sz w:val="20"/>
          <w:szCs w:val="20"/>
        </w:rPr>
        <w:t>ntional two-quadrant bidirec</w:t>
      </w:r>
      <w:r w:rsidRPr="00A9765E">
        <w:rPr>
          <w:rFonts w:ascii="Times New Roman" w:hAnsi="Times New Roman" w:cs="Times New Roman"/>
          <w:sz w:val="20"/>
          <w:szCs w:val="20"/>
        </w:rPr>
        <w:t xml:space="preserve">tional converters would operate buck mode in one direction and boost mode in the other direction; however, they cannot operate vice versa. They would not step-up the voltage in the direction that they can </w:t>
      </w:r>
      <w:r w:rsidR="00E24D7C">
        <w:rPr>
          <w:rFonts w:ascii="Times New Roman" w:hAnsi="Times New Roman" w:cs="Times New Roman"/>
          <w:sz w:val="20"/>
          <w:szCs w:val="20"/>
        </w:rPr>
        <w:t>step-down.</w:t>
      </w:r>
      <w:r w:rsidRPr="00A9765E">
        <w:rPr>
          <w:rFonts w:ascii="Times New Roman" w:hAnsi="Times New Roman" w:cs="Times New Roman"/>
          <w:sz w:val="20"/>
          <w:szCs w:val="20"/>
        </w:rPr>
        <w:t xml:space="preserve"> Two cascaded two-quadrant bidirectional converters may achieve bidirectional power flow with bucking or boosting capabilities; however, they require more t</w:t>
      </w:r>
      <w:r w:rsidR="00E24D7C">
        <w:rPr>
          <w:rFonts w:ascii="Times New Roman" w:hAnsi="Times New Roman" w:cs="Times New Roman"/>
          <w:sz w:val="20"/>
          <w:szCs w:val="20"/>
        </w:rPr>
        <w:t>han one high-current inductor</w:t>
      </w:r>
      <w:r w:rsidRPr="00A9765E">
        <w:rPr>
          <w:rFonts w:ascii="Times New Roman" w:hAnsi="Times New Roman" w:cs="Times New Roman"/>
          <w:sz w:val="20"/>
          <w:szCs w:val="20"/>
        </w:rPr>
        <w:t>, although two switches and two inductor</w:t>
      </w:r>
      <w:r w:rsidR="006A1F8C" w:rsidRPr="00A9765E">
        <w:rPr>
          <w:rFonts w:ascii="Times New Roman" w:hAnsi="Times New Roman" w:cs="Times New Roman"/>
          <w:sz w:val="20"/>
          <w:szCs w:val="20"/>
        </w:rPr>
        <w:t>s are used, only uni</w:t>
      </w:r>
      <w:r w:rsidRPr="00A9765E">
        <w:rPr>
          <w:rFonts w:ascii="Times New Roman" w:hAnsi="Times New Roman" w:cs="Times New Roman"/>
          <w:sz w:val="20"/>
          <w:szCs w:val="20"/>
        </w:rPr>
        <w:t>directional bucking or boosting can be achieved. In the case of a dual-active bridge dc/dc c</w:t>
      </w:r>
      <w:r w:rsidR="006A1F8C" w:rsidRPr="00A9765E">
        <w:rPr>
          <w:rFonts w:ascii="Times New Roman" w:hAnsi="Times New Roman" w:cs="Times New Roman"/>
          <w:sz w:val="20"/>
          <w:szCs w:val="20"/>
        </w:rPr>
        <w:t>onverter, all switches are oper</w:t>
      </w:r>
      <w:r w:rsidRPr="00A9765E">
        <w:rPr>
          <w:rFonts w:ascii="Times New Roman" w:hAnsi="Times New Roman" w:cs="Times New Roman"/>
          <w:sz w:val="20"/>
          <w:szCs w:val="20"/>
        </w:rPr>
        <w:t xml:space="preserve">ated in PWM mode; therefore, switching losses are four times higher in the half-bridge case or eight times higher in full-bridge case than that of the proposed converter. </w:t>
      </w:r>
    </w:p>
    <w:p w:rsidR="0050275C" w:rsidRPr="00A9765E" w:rsidRDefault="00C27F0A" w:rsidP="00E24D7C">
      <w:pPr>
        <w:ind w:firstLine="720"/>
        <w:jc w:val="both"/>
        <w:rPr>
          <w:rFonts w:ascii="Times New Roman" w:hAnsi="Times New Roman" w:cs="Times New Roman"/>
          <w:sz w:val="20"/>
          <w:szCs w:val="20"/>
        </w:rPr>
      </w:pPr>
      <w:r w:rsidRPr="00A9765E">
        <w:rPr>
          <w:rFonts w:ascii="Times New Roman" w:hAnsi="Times New Roman" w:cs="Times New Roman"/>
          <w:sz w:val="20"/>
          <w:szCs w:val="20"/>
        </w:rPr>
        <w:t xml:space="preserve">Dual-active </w:t>
      </w:r>
      <w:r w:rsidR="00E24D7C">
        <w:rPr>
          <w:rFonts w:ascii="Times New Roman" w:hAnsi="Times New Roman" w:cs="Times New Roman"/>
          <w:sz w:val="20"/>
          <w:szCs w:val="20"/>
        </w:rPr>
        <w:t xml:space="preserve">bridge dc/dc converters </w:t>
      </w:r>
      <w:r w:rsidR="00E24D7C" w:rsidRPr="00A9765E">
        <w:rPr>
          <w:rFonts w:ascii="Times New Roman" w:hAnsi="Times New Roman" w:cs="Times New Roman"/>
          <w:sz w:val="20"/>
          <w:szCs w:val="20"/>
        </w:rPr>
        <w:t>also</w:t>
      </w:r>
      <w:r w:rsidRPr="00A9765E">
        <w:rPr>
          <w:rFonts w:ascii="Times New Roman" w:hAnsi="Times New Roman" w:cs="Times New Roman"/>
          <w:sz w:val="20"/>
          <w:szCs w:val="20"/>
        </w:rPr>
        <w:t xml:space="preserve"> require a transformer at the middle stage which would increase the overall losses, size, </w:t>
      </w:r>
      <w:r w:rsidR="00E24D7C">
        <w:rPr>
          <w:rFonts w:ascii="Times New Roman" w:hAnsi="Times New Roman" w:cs="Times New Roman"/>
          <w:sz w:val="20"/>
          <w:szCs w:val="20"/>
        </w:rPr>
        <w:t xml:space="preserve">and cost . In </w:t>
      </w:r>
      <w:r w:rsidRPr="00A9765E">
        <w:rPr>
          <w:rFonts w:ascii="Times New Roman" w:hAnsi="Times New Roman" w:cs="Times New Roman"/>
          <w:sz w:val="20"/>
          <w:szCs w:val="20"/>
        </w:rPr>
        <w:t xml:space="preserve">, two inductors are required </w:t>
      </w:r>
      <w:r w:rsidR="006A1F8C" w:rsidRPr="00A9765E">
        <w:rPr>
          <w:rFonts w:ascii="Times New Roman" w:hAnsi="Times New Roman" w:cs="Times New Roman"/>
          <w:sz w:val="20"/>
          <w:szCs w:val="20"/>
        </w:rPr>
        <w:t>in ad</w:t>
      </w:r>
      <w:r w:rsidRPr="00A9765E">
        <w:rPr>
          <w:rFonts w:ascii="Times New Roman" w:hAnsi="Times New Roman" w:cs="Times New Roman"/>
          <w:sz w:val="20"/>
          <w:szCs w:val="20"/>
        </w:rPr>
        <w:t>dition</w:t>
      </w:r>
      <w:r w:rsidR="00E24D7C">
        <w:rPr>
          <w:rFonts w:ascii="Times New Roman" w:hAnsi="Times New Roman" w:cs="Times New Roman"/>
          <w:sz w:val="20"/>
          <w:szCs w:val="20"/>
        </w:rPr>
        <w:t xml:space="preserve"> to the transformer, and in</w:t>
      </w:r>
      <w:r w:rsidRPr="00A9765E">
        <w:rPr>
          <w:rFonts w:ascii="Times New Roman" w:hAnsi="Times New Roman" w:cs="Times New Roman"/>
          <w:sz w:val="20"/>
          <w:szCs w:val="20"/>
        </w:rPr>
        <w:t xml:space="preserve"> the numbe</w:t>
      </w:r>
      <w:r w:rsidR="00E24D7C">
        <w:rPr>
          <w:rFonts w:ascii="Times New Roman" w:hAnsi="Times New Roman" w:cs="Times New Roman"/>
          <w:sz w:val="20"/>
          <w:szCs w:val="20"/>
        </w:rPr>
        <w:t xml:space="preserve">r of inductors is three. In </w:t>
      </w:r>
      <w:r w:rsidRPr="00A9765E">
        <w:rPr>
          <w:rFonts w:ascii="Times New Roman" w:hAnsi="Times New Roman" w:cs="Times New Roman"/>
          <w:sz w:val="20"/>
          <w:szCs w:val="20"/>
        </w:rPr>
        <w:t>, bidirectional power flow is possible with ten switches and two inductors. Although soft switching strategies can be considered for dual-active bridge dc/dc converters i</w:t>
      </w:r>
      <w:r w:rsidR="006A1F8C" w:rsidRPr="00A9765E">
        <w:rPr>
          <w:rFonts w:ascii="Times New Roman" w:hAnsi="Times New Roman" w:cs="Times New Roman"/>
          <w:sz w:val="20"/>
          <w:szCs w:val="20"/>
        </w:rPr>
        <w:t>n or</w:t>
      </w:r>
      <w:r w:rsidRPr="00A9765E">
        <w:rPr>
          <w:rFonts w:ascii="Times New Roman" w:hAnsi="Times New Roman" w:cs="Times New Roman"/>
          <w:sz w:val="20"/>
          <w:szCs w:val="20"/>
        </w:rPr>
        <w:t>der to reduce the switching losses such as in [23], there should be eight power switches and e</w:t>
      </w:r>
      <w:r w:rsidR="006A1F8C" w:rsidRPr="00A9765E">
        <w:rPr>
          <w:rFonts w:ascii="Times New Roman" w:hAnsi="Times New Roman" w:cs="Times New Roman"/>
          <w:sz w:val="20"/>
          <w:szCs w:val="20"/>
        </w:rPr>
        <w:t>ight power diodes with three in</w:t>
      </w:r>
      <w:r w:rsidRPr="00A9765E">
        <w:rPr>
          <w:rFonts w:ascii="Times New Roman" w:hAnsi="Times New Roman" w:cs="Times New Roman"/>
          <w:sz w:val="20"/>
          <w:szCs w:val="20"/>
        </w:rPr>
        <w:t>ductors; therefore, a high number of components would not be economical. Moreover, having more than one switch operating in PWM mode would make</w:t>
      </w:r>
      <w:r w:rsidR="006A1F8C" w:rsidRPr="00A9765E">
        <w:rPr>
          <w:rFonts w:ascii="Times New Roman" w:hAnsi="Times New Roman" w:cs="Times New Roman"/>
          <w:sz w:val="20"/>
          <w:szCs w:val="20"/>
        </w:rPr>
        <w:t xml:space="preserve"> the control system more compli</w:t>
      </w:r>
      <w:r w:rsidRPr="00A9765E">
        <w:rPr>
          <w:rFonts w:ascii="Times New Roman" w:hAnsi="Times New Roman" w:cs="Times New Roman"/>
          <w:sz w:val="20"/>
          <w:szCs w:val="20"/>
        </w:rPr>
        <w:t xml:space="preserve">cated. However, in the proposed converter, the controls are as simple as the conventional buck or boost dc/dc converters in spite of all the competences. </w:t>
      </w:r>
      <w:r w:rsidR="00E24D7C">
        <w:rPr>
          <w:rFonts w:ascii="Times New Roman" w:hAnsi="Times New Roman" w:cs="Times New Roman"/>
          <w:sz w:val="20"/>
          <w:szCs w:val="20"/>
        </w:rPr>
        <w:t>Finally, in</w:t>
      </w:r>
      <w:r w:rsidRPr="00A9765E">
        <w:rPr>
          <w:rFonts w:ascii="Times New Roman" w:hAnsi="Times New Roman" w:cs="Times New Roman"/>
          <w:sz w:val="20"/>
          <w:szCs w:val="20"/>
        </w:rPr>
        <w:t xml:space="preserve">, the proposed dc/dc converter requires two transformers with one being </w:t>
      </w:r>
      <w:r w:rsidR="00076292" w:rsidRPr="00A9765E">
        <w:rPr>
          <w:rFonts w:ascii="Times New Roman" w:hAnsi="Times New Roman" w:cs="Times New Roman"/>
          <w:sz w:val="20"/>
          <w:szCs w:val="20"/>
        </w:rPr>
        <w:t>multisided</w:t>
      </w:r>
      <w:r w:rsidRPr="00A9765E">
        <w:rPr>
          <w:rFonts w:ascii="Times New Roman" w:hAnsi="Times New Roman" w:cs="Times New Roman"/>
          <w:sz w:val="20"/>
          <w:szCs w:val="20"/>
        </w:rPr>
        <w:t xml:space="preserve"> which complicates the structure, adds up to cost, and it </w:t>
      </w:r>
      <w:r w:rsidR="006A1F8C" w:rsidRPr="00A9765E">
        <w:rPr>
          <w:rFonts w:ascii="Times New Roman" w:hAnsi="Times New Roman" w:cs="Times New Roman"/>
          <w:sz w:val="20"/>
          <w:szCs w:val="20"/>
        </w:rPr>
        <w:t>does not have the bidirectional</w:t>
      </w:r>
      <w:r w:rsidRPr="00A9765E">
        <w:rPr>
          <w:rFonts w:ascii="Times New Roman" w:hAnsi="Times New Roman" w:cs="Times New Roman"/>
          <w:sz w:val="20"/>
          <w:szCs w:val="20"/>
        </w:rPr>
        <w:t xml:space="preserve">   </w:t>
      </w:r>
      <w:r w:rsidR="006A1F8C" w:rsidRPr="00A9765E">
        <w:rPr>
          <w:rFonts w:ascii="Times New Roman" w:hAnsi="Times New Roman" w:cs="Times New Roman"/>
          <w:sz w:val="20"/>
          <w:szCs w:val="20"/>
        </w:rPr>
        <w:t>operating capability</w:t>
      </w:r>
      <w:r w:rsidR="00E24D7C">
        <w:rPr>
          <w:rFonts w:ascii="Times New Roman" w:hAnsi="Times New Roman" w:cs="Times New Roman"/>
          <w:sz w:val="20"/>
          <w:szCs w:val="20"/>
        </w:rPr>
        <w:t xml:space="preserve"> </w:t>
      </w:r>
      <w:r w:rsidR="0050275C" w:rsidRPr="00A9765E">
        <w:rPr>
          <w:rFonts w:ascii="Times New Roman" w:hAnsi="Times New Roman" w:cs="Times New Roman"/>
          <w:sz w:val="20"/>
          <w:szCs w:val="20"/>
        </w:rPr>
        <w:t>The operation capabilities of the proposed converter significantly increases the flexibility of the converter while offering a broad range of application areas in all HEV and PHEV applications as well as their conventional to HEV or HEV to PHEV conversions with add-on batteries regardless of the vo</w:t>
      </w:r>
      <w:r w:rsidR="00E24D7C">
        <w:rPr>
          <w:rFonts w:ascii="Times New Roman" w:hAnsi="Times New Roman" w:cs="Times New Roman"/>
          <w:sz w:val="20"/>
          <w:szCs w:val="20"/>
        </w:rPr>
        <w:t>ltage rat</w:t>
      </w:r>
      <w:r w:rsidR="0050275C" w:rsidRPr="00A9765E">
        <w:rPr>
          <w:rFonts w:ascii="Times New Roman" w:hAnsi="Times New Roman" w:cs="Times New Roman"/>
          <w:sz w:val="20"/>
          <w:szCs w:val="20"/>
        </w:rPr>
        <w:t>ings of the motor drive, battery, a</w:t>
      </w:r>
      <w:r w:rsidR="00E24D7C">
        <w:rPr>
          <w:rFonts w:ascii="Times New Roman" w:hAnsi="Times New Roman" w:cs="Times New Roman"/>
          <w:sz w:val="20"/>
          <w:szCs w:val="20"/>
        </w:rPr>
        <w:t>nd the grid interface converter</w:t>
      </w:r>
    </w:p>
    <w:p w:rsidR="00C42766" w:rsidRDefault="0050275C" w:rsidP="00E24D7C">
      <w:pPr>
        <w:widowControl w:val="0"/>
        <w:overflowPunct w:val="0"/>
        <w:autoSpaceDE w:val="0"/>
        <w:autoSpaceDN w:val="0"/>
        <w:adjustRightInd w:val="0"/>
        <w:spacing w:after="0"/>
        <w:ind w:firstLine="199"/>
        <w:jc w:val="both"/>
        <w:rPr>
          <w:rFonts w:ascii="Times New Roman" w:hAnsi="Times New Roman" w:cs="Times New Roman"/>
          <w:sz w:val="20"/>
          <w:szCs w:val="20"/>
        </w:rPr>
      </w:pPr>
      <w:r w:rsidRPr="00A9765E">
        <w:rPr>
          <w:rFonts w:ascii="Times New Roman" w:hAnsi="Times New Roman" w:cs="Times New Roman"/>
          <w:sz w:val="20"/>
          <w:szCs w:val="20"/>
        </w:rPr>
        <w:t>The different operation modes of the converter, including the status of the corresponding switches in each mode and the direction of power flow, are mapped in Table I.</w:t>
      </w:r>
      <w:r w:rsidR="00E24D7C">
        <w:rPr>
          <w:rFonts w:ascii="Times New Roman" w:hAnsi="Times New Roman" w:cs="Times New Roman"/>
          <w:sz w:val="20"/>
          <w:szCs w:val="20"/>
        </w:rPr>
        <w:t xml:space="preserve">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2</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and</w:t>
      </w:r>
      <w:r w:rsidRPr="00A9765E">
        <w:rPr>
          <w:rFonts w:ascii="Times New Roman" w:hAnsi="Times New Roman" w:cs="Times New Roman"/>
          <w:i/>
          <w:iCs/>
          <w:sz w:val="20"/>
          <w:szCs w:val="20"/>
        </w:rPr>
        <w:t xml:space="preserve"> T</w:t>
      </w:r>
      <w:r w:rsidRPr="00A9765E">
        <w:rPr>
          <w:rFonts w:ascii="Times New Roman" w:hAnsi="Times New Roman" w:cs="Times New Roman"/>
          <w:sz w:val="20"/>
          <w:szCs w:val="20"/>
          <w:vertAlign w:val="subscript"/>
        </w:rPr>
        <w:t>4</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 xml:space="preserve">serve as simple ON/OFF switches to connect or disconnect the corresponding current flow paths, whereas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1</w:t>
      </w:r>
      <w:r w:rsidRPr="00A9765E">
        <w:rPr>
          <w:rFonts w:ascii="Times New Roman" w:hAnsi="Times New Roman" w:cs="Times New Roman"/>
          <w:sz w:val="20"/>
          <w:szCs w:val="20"/>
        </w:rPr>
        <w:t xml:space="preserve"> </w:t>
      </w:r>
      <w:r w:rsidRPr="00A9765E">
        <w:rPr>
          <w:rFonts w:ascii="Times New Roman" w:hAnsi="Times New Roman" w:cs="Times New Roman"/>
          <w:i/>
          <w:iCs/>
          <w:sz w:val="20"/>
          <w:szCs w:val="20"/>
        </w:rPr>
        <w:t>, T</w:t>
      </w:r>
      <w:r w:rsidRPr="00A9765E">
        <w:rPr>
          <w:rFonts w:ascii="Times New Roman" w:hAnsi="Times New Roman" w:cs="Times New Roman"/>
          <w:sz w:val="20"/>
          <w:szCs w:val="20"/>
          <w:vertAlign w:val="subscript"/>
        </w:rPr>
        <w:t>3</w:t>
      </w:r>
      <w:r w:rsidRPr="00A9765E">
        <w:rPr>
          <w:rFonts w:ascii="Times New Roman" w:hAnsi="Times New Roman" w:cs="Times New Roman"/>
          <w:sz w:val="20"/>
          <w:szCs w:val="20"/>
        </w:rPr>
        <w:t xml:space="preserve"> , and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5</w:t>
      </w:r>
      <w:r w:rsidRPr="00A9765E">
        <w:rPr>
          <w:rFonts w:ascii="Times New Roman" w:hAnsi="Times New Roman" w:cs="Times New Roman"/>
          <w:sz w:val="20"/>
          <w:szCs w:val="20"/>
        </w:rPr>
        <w:t xml:space="preserve"> are either ON/OFF or </w:t>
      </w:r>
      <w:r w:rsidR="00E24D7C">
        <w:rPr>
          <w:rFonts w:ascii="Times New Roman" w:hAnsi="Times New Roman" w:cs="Times New Roman"/>
          <w:sz w:val="20"/>
          <w:szCs w:val="20"/>
        </w:rPr>
        <w:t xml:space="preserve">PWM switches with respect to </w:t>
      </w:r>
      <w:r w:rsidR="00892AAB" w:rsidRPr="00A9765E">
        <w:rPr>
          <w:rFonts w:ascii="Times New Roman" w:hAnsi="Times New Roman" w:cs="Times New Roman"/>
          <w:sz w:val="20"/>
          <w:szCs w:val="20"/>
        </w:rPr>
        <w:t xml:space="preserve">.   </w:t>
      </w:r>
      <w:r w:rsidR="00892AAB" w:rsidRPr="00A9765E">
        <w:rPr>
          <w:rFonts w:ascii="Times New Roman" w:hAnsi="Times New Roman" w:cs="Times New Roman"/>
          <w:i/>
          <w:iCs/>
          <w:sz w:val="20"/>
          <w:szCs w:val="20"/>
        </w:rPr>
        <w:t>V</w:t>
      </w:r>
      <w:r w:rsidR="00892AAB" w:rsidRPr="00A9765E">
        <w:rPr>
          <w:rFonts w:ascii="Times New Roman" w:hAnsi="Times New Roman" w:cs="Times New Roman"/>
          <w:sz w:val="20"/>
          <w:szCs w:val="20"/>
          <w:vertAlign w:val="subscript"/>
        </w:rPr>
        <w:t>d c</w:t>
      </w:r>
      <w:r w:rsidR="00892AAB" w:rsidRPr="00A9765E">
        <w:rPr>
          <w:rFonts w:ascii="Times New Roman" w:hAnsi="Times New Roman" w:cs="Times New Roman"/>
          <w:sz w:val="20"/>
          <w:szCs w:val="20"/>
        </w:rPr>
        <w:t xml:space="preserve"> -to-</w:t>
      </w:r>
      <w:r w:rsidR="00892AAB" w:rsidRPr="00A9765E">
        <w:rPr>
          <w:rFonts w:ascii="Times New Roman" w:hAnsi="Times New Roman" w:cs="Times New Roman"/>
          <w:i/>
          <w:iCs/>
          <w:sz w:val="20"/>
          <w:szCs w:val="20"/>
        </w:rPr>
        <w:t>V</w:t>
      </w:r>
      <w:r w:rsidR="00892AAB" w:rsidRPr="00A9765E">
        <w:rPr>
          <w:rFonts w:ascii="Times New Roman" w:hAnsi="Times New Roman" w:cs="Times New Roman"/>
          <w:sz w:val="20"/>
          <w:szCs w:val="20"/>
          <w:vertAlign w:val="subscript"/>
        </w:rPr>
        <w:t>b a t t</w:t>
      </w:r>
      <w:r w:rsidR="00892AAB" w:rsidRPr="00A9765E">
        <w:rPr>
          <w:rFonts w:ascii="Times New Roman" w:hAnsi="Times New Roman" w:cs="Times New Roman"/>
          <w:sz w:val="20"/>
          <w:szCs w:val="20"/>
        </w:rPr>
        <w:t xml:space="preserve"> boost mode of operation.             Fig. 5. </w:t>
      </w:r>
      <w:r w:rsidR="00892AAB" w:rsidRPr="00A9765E">
        <w:rPr>
          <w:rFonts w:ascii="Times New Roman" w:hAnsi="Times New Roman" w:cs="Times New Roman"/>
          <w:i/>
          <w:iCs/>
          <w:sz w:val="20"/>
          <w:szCs w:val="20"/>
        </w:rPr>
        <w:t>V</w:t>
      </w:r>
      <w:r w:rsidR="00892AAB" w:rsidRPr="00A9765E">
        <w:rPr>
          <w:rFonts w:ascii="Times New Roman" w:hAnsi="Times New Roman" w:cs="Times New Roman"/>
          <w:sz w:val="20"/>
          <w:szCs w:val="20"/>
          <w:vertAlign w:val="subscript"/>
        </w:rPr>
        <w:t>d c</w:t>
      </w:r>
      <w:r w:rsidR="00892AAB" w:rsidRPr="00A9765E">
        <w:rPr>
          <w:rFonts w:ascii="Times New Roman" w:hAnsi="Times New Roman" w:cs="Times New Roman"/>
          <w:sz w:val="20"/>
          <w:szCs w:val="20"/>
        </w:rPr>
        <w:t xml:space="preserve"> -to-</w:t>
      </w:r>
      <w:r w:rsidR="00892AAB" w:rsidRPr="00A9765E">
        <w:rPr>
          <w:rFonts w:ascii="Times New Roman" w:hAnsi="Times New Roman" w:cs="Times New Roman"/>
          <w:i/>
          <w:iCs/>
          <w:sz w:val="20"/>
          <w:szCs w:val="20"/>
        </w:rPr>
        <w:t>V</w:t>
      </w:r>
      <w:r w:rsidR="00892AAB" w:rsidRPr="00A9765E">
        <w:rPr>
          <w:rFonts w:ascii="Times New Roman" w:hAnsi="Times New Roman" w:cs="Times New Roman"/>
          <w:sz w:val="20"/>
          <w:szCs w:val="20"/>
          <w:vertAlign w:val="subscript"/>
        </w:rPr>
        <w:t>b a t t</w:t>
      </w:r>
      <w:r w:rsidR="00892AAB" w:rsidRPr="00A9765E">
        <w:rPr>
          <w:rFonts w:ascii="Times New Roman" w:hAnsi="Times New Roman" w:cs="Times New Roman"/>
          <w:sz w:val="20"/>
          <w:szCs w:val="20"/>
        </w:rPr>
        <w:t xml:space="preserve"> buck mode of operation</w:t>
      </w:r>
    </w:p>
    <w:p w:rsidR="00E24D7C" w:rsidRDefault="00E24D7C" w:rsidP="00E24D7C">
      <w:pPr>
        <w:widowControl w:val="0"/>
        <w:overflowPunct w:val="0"/>
        <w:autoSpaceDE w:val="0"/>
        <w:autoSpaceDN w:val="0"/>
        <w:adjustRightInd w:val="0"/>
        <w:spacing w:after="0"/>
        <w:ind w:firstLine="199"/>
        <w:jc w:val="both"/>
        <w:rPr>
          <w:rFonts w:ascii="Times New Roman" w:hAnsi="Times New Roman" w:cs="Times New Roman"/>
          <w:sz w:val="20"/>
          <w:szCs w:val="20"/>
        </w:rPr>
      </w:pPr>
    </w:p>
    <w:p w:rsidR="00E24D7C" w:rsidRDefault="00DD54AA" w:rsidP="00E24D7C">
      <w:pPr>
        <w:widowControl w:val="0"/>
        <w:overflowPunct w:val="0"/>
        <w:autoSpaceDE w:val="0"/>
        <w:autoSpaceDN w:val="0"/>
        <w:adjustRightInd w:val="0"/>
        <w:spacing w:after="0"/>
        <w:ind w:firstLine="199"/>
        <w:jc w:val="both"/>
        <w:rPr>
          <w:rFonts w:ascii="Times New Roman" w:hAnsi="Times New Roman" w:cs="Times New Roman"/>
          <w:sz w:val="20"/>
          <w:szCs w:val="20"/>
        </w:rPr>
      </w:pPr>
      <w:r>
        <w:rPr>
          <w:rFonts w:ascii="Times New Roman" w:hAnsi="Times New Roman" w:cs="Times New Roman"/>
          <w:noProof/>
          <w:sz w:val="20"/>
          <w:szCs w:val="20"/>
          <w:lang w:val="en-IN" w:eastAsia="en-IN"/>
        </w:rPr>
        <w:drawing>
          <wp:anchor distT="0" distB="0" distL="114300" distR="114300" simplePos="0" relativeHeight="251671552" behindDoc="1" locked="0" layoutInCell="0" allowOverlap="1">
            <wp:simplePos x="0" y="0"/>
            <wp:positionH relativeFrom="column">
              <wp:posOffset>1104900</wp:posOffset>
            </wp:positionH>
            <wp:positionV relativeFrom="paragraph">
              <wp:posOffset>66675</wp:posOffset>
            </wp:positionV>
            <wp:extent cx="2286000" cy="1800225"/>
            <wp:effectExtent l="1905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286000" cy="1800225"/>
                    </a:xfrm>
                    <a:prstGeom prst="rect">
                      <a:avLst/>
                    </a:prstGeom>
                    <a:noFill/>
                  </pic:spPr>
                </pic:pic>
              </a:graphicData>
            </a:graphic>
          </wp:anchor>
        </w:drawing>
      </w:r>
    </w:p>
    <w:p w:rsidR="00E24D7C" w:rsidRPr="00A9765E" w:rsidRDefault="00E24D7C" w:rsidP="00E24D7C">
      <w:pPr>
        <w:widowControl w:val="0"/>
        <w:overflowPunct w:val="0"/>
        <w:autoSpaceDE w:val="0"/>
        <w:autoSpaceDN w:val="0"/>
        <w:adjustRightInd w:val="0"/>
        <w:spacing w:after="0"/>
        <w:ind w:firstLine="199"/>
        <w:jc w:val="both"/>
        <w:rPr>
          <w:rFonts w:ascii="Times New Roman" w:hAnsi="Times New Roman" w:cs="Times New Roman"/>
          <w:sz w:val="20"/>
          <w:szCs w:val="20"/>
        </w:rPr>
      </w:pPr>
    </w:p>
    <w:p w:rsidR="00892AAB" w:rsidRPr="00A9765E" w:rsidRDefault="00892AAB" w:rsidP="00C42766">
      <w:pPr>
        <w:widowControl w:val="0"/>
        <w:autoSpaceDE w:val="0"/>
        <w:autoSpaceDN w:val="0"/>
        <w:adjustRightInd w:val="0"/>
        <w:spacing w:after="0"/>
        <w:rPr>
          <w:rFonts w:ascii="Times New Roman" w:hAnsi="Times New Roman" w:cs="Times New Roman"/>
          <w:sz w:val="20"/>
          <w:szCs w:val="20"/>
        </w:rPr>
      </w:pPr>
    </w:p>
    <w:p w:rsidR="00076292" w:rsidRPr="00A9765E" w:rsidRDefault="00076292" w:rsidP="00C42766">
      <w:pPr>
        <w:widowControl w:val="0"/>
        <w:overflowPunct w:val="0"/>
        <w:autoSpaceDE w:val="0"/>
        <w:autoSpaceDN w:val="0"/>
        <w:adjustRightInd w:val="0"/>
        <w:spacing w:after="0"/>
        <w:jc w:val="both"/>
        <w:rPr>
          <w:rFonts w:ascii="Times New Roman" w:hAnsi="Times New Roman" w:cs="Times New Roman"/>
          <w:sz w:val="20"/>
          <w:szCs w:val="20"/>
        </w:rPr>
      </w:pPr>
    </w:p>
    <w:p w:rsidR="003A5172" w:rsidRPr="00A9765E" w:rsidRDefault="003A5172" w:rsidP="00C42766">
      <w:pPr>
        <w:widowControl w:val="0"/>
        <w:overflowPunct w:val="0"/>
        <w:autoSpaceDE w:val="0"/>
        <w:autoSpaceDN w:val="0"/>
        <w:adjustRightInd w:val="0"/>
        <w:spacing w:after="0"/>
        <w:jc w:val="both"/>
        <w:rPr>
          <w:rFonts w:ascii="Times New Roman" w:hAnsi="Times New Roman" w:cs="Times New Roman"/>
          <w:sz w:val="20"/>
          <w:szCs w:val="20"/>
        </w:rPr>
      </w:pPr>
    </w:p>
    <w:p w:rsidR="003A5172" w:rsidRPr="00A9765E" w:rsidRDefault="003A5172" w:rsidP="00C42766">
      <w:pPr>
        <w:widowControl w:val="0"/>
        <w:overflowPunct w:val="0"/>
        <w:autoSpaceDE w:val="0"/>
        <w:autoSpaceDN w:val="0"/>
        <w:adjustRightInd w:val="0"/>
        <w:spacing w:after="0"/>
        <w:jc w:val="both"/>
        <w:rPr>
          <w:rFonts w:ascii="Times New Roman" w:hAnsi="Times New Roman" w:cs="Times New Roman"/>
          <w:sz w:val="20"/>
          <w:szCs w:val="20"/>
        </w:rPr>
      </w:pPr>
    </w:p>
    <w:p w:rsidR="003A5172" w:rsidRPr="00A9765E" w:rsidRDefault="003A5172" w:rsidP="00C42766">
      <w:pPr>
        <w:widowControl w:val="0"/>
        <w:overflowPunct w:val="0"/>
        <w:autoSpaceDE w:val="0"/>
        <w:autoSpaceDN w:val="0"/>
        <w:adjustRightInd w:val="0"/>
        <w:spacing w:after="0"/>
        <w:jc w:val="both"/>
        <w:rPr>
          <w:rFonts w:ascii="Times New Roman" w:hAnsi="Times New Roman" w:cs="Times New Roman"/>
          <w:sz w:val="20"/>
          <w:szCs w:val="20"/>
        </w:rPr>
      </w:pPr>
    </w:p>
    <w:p w:rsidR="003A5172" w:rsidRPr="00A9765E" w:rsidRDefault="003A5172" w:rsidP="00C42766">
      <w:pPr>
        <w:widowControl w:val="0"/>
        <w:overflowPunct w:val="0"/>
        <w:autoSpaceDE w:val="0"/>
        <w:autoSpaceDN w:val="0"/>
        <w:adjustRightInd w:val="0"/>
        <w:spacing w:after="0"/>
        <w:jc w:val="both"/>
        <w:rPr>
          <w:rFonts w:ascii="Times New Roman" w:hAnsi="Times New Roman" w:cs="Times New Roman"/>
          <w:sz w:val="20"/>
          <w:szCs w:val="20"/>
        </w:rPr>
      </w:pPr>
    </w:p>
    <w:p w:rsidR="00E24D7C" w:rsidRDefault="00E24D7C" w:rsidP="00C42766">
      <w:pPr>
        <w:widowControl w:val="0"/>
        <w:overflowPunct w:val="0"/>
        <w:autoSpaceDE w:val="0"/>
        <w:autoSpaceDN w:val="0"/>
        <w:adjustRightInd w:val="0"/>
        <w:spacing w:after="0"/>
        <w:jc w:val="both"/>
        <w:rPr>
          <w:rFonts w:ascii="Times New Roman" w:hAnsi="Times New Roman" w:cs="Times New Roman"/>
          <w:sz w:val="20"/>
          <w:szCs w:val="20"/>
        </w:rPr>
      </w:pPr>
    </w:p>
    <w:p w:rsidR="00E24D7C" w:rsidRDefault="00E24D7C" w:rsidP="00C42766">
      <w:pPr>
        <w:widowControl w:val="0"/>
        <w:overflowPunct w:val="0"/>
        <w:autoSpaceDE w:val="0"/>
        <w:autoSpaceDN w:val="0"/>
        <w:adjustRightInd w:val="0"/>
        <w:spacing w:after="0"/>
        <w:jc w:val="both"/>
        <w:rPr>
          <w:rFonts w:ascii="Times New Roman" w:hAnsi="Times New Roman" w:cs="Times New Roman"/>
          <w:sz w:val="20"/>
          <w:szCs w:val="20"/>
        </w:rPr>
      </w:pPr>
    </w:p>
    <w:p w:rsidR="00E24D7C" w:rsidRDefault="00E24D7C" w:rsidP="00C42766">
      <w:pPr>
        <w:widowControl w:val="0"/>
        <w:overflowPunct w:val="0"/>
        <w:autoSpaceDE w:val="0"/>
        <w:autoSpaceDN w:val="0"/>
        <w:adjustRightInd w:val="0"/>
        <w:spacing w:after="0"/>
        <w:jc w:val="both"/>
        <w:rPr>
          <w:rFonts w:ascii="Times New Roman" w:hAnsi="Times New Roman" w:cs="Times New Roman"/>
          <w:sz w:val="20"/>
          <w:szCs w:val="20"/>
        </w:rPr>
      </w:pPr>
    </w:p>
    <w:p w:rsidR="00612EC7" w:rsidRDefault="00612EC7" w:rsidP="00C42766">
      <w:pPr>
        <w:widowControl w:val="0"/>
        <w:overflowPunct w:val="0"/>
        <w:autoSpaceDE w:val="0"/>
        <w:autoSpaceDN w:val="0"/>
        <w:adjustRightInd w:val="0"/>
        <w:spacing w:after="0"/>
        <w:jc w:val="both"/>
        <w:rPr>
          <w:rFonts w:ascii="Times New Roman" w:hAnsi="Times New Roman" w:cs="Times New Roman"/>
          <w:sz w:val="20"/>
          <w:szCs w:val="20"/>
        </w:rPr>
      </w:pPr>
    </w:p>
    <w:p w:rsidR="00892AAB" w:rsidRPr="00A9765E" w:rsidRDefault="00683F7A" w:rsidP="00C42766">
      <w:pPr>
        <w:widowControl w:val="0"/>
        <w:overflowPunct w:val="0"/>
        <w:autoSpaceDE w:val="0"/>
        <w:autoSpaceDN w:val="0"/>
        <w:adjustRightInd w:val="0"/>
        <w:spacing w:after="0"/>
        <w:jc w:val="both"/>
        <w:rPr>
          <w:rFonts w:ascii="Times New Roman" w:hAnsi="Times New Roman" w:cs="Times New Roman"/>
          <w:sz w:val="20"/>
          <w:szCs w:val="20"/>
        </w:rPr>
      </w:pPr>
      <w:r w:rsidRPr="00A9765E">
        <w:rPr>
          <w:rFonts w:ascii="Times New Roman" w:hAnsi="Times New Roman" w:cs="Times New Roman"/>
          <w:sz w:val="20"/>
          <w:szCs w:val="20"/>
        </w:rPr>
        <w:t xml:space="preserve">Fig. 4.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b a t t</w:t>
      </w:r>
      <w:r w:rsidRPr="00A9765E">
        <w:rPr>
          <w:rFonts w:ascii="Times New Roman" w:hAnsi="Times New Roman" w:cs="Times New Roman"/>
          <w:sz w:val="20"/>
          <w:szCs w:val="20"/>
        </w:rPr>
        <w:t xml:space="preserve"> -to-</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d c</w:t>
      </w:r>
      <w:r w:rsidRPr="00A9765E">
        <w:rPr>
          <w:rFonts w:ascii="Times New Roman" w:hAnsi="Times New Roman" w:cs="Times New Roman"/>
          <w:sz w:val="20"/>
          <w:szCs w:val="20"/>
        </w:rPr>
        <w:t xml:space="preserve">  buck mode of operation</w:t>
      </w:r>
      <w:r w:rsidR="00612EC7">
        <w:rPr>
          <w:rFonts w:ascii="Times New Roman" w:hAnsi="Times New Roman" w:cs="Times New Roman"/>
          <w:sz w:val="20"/>
          <w:szCs w:val="20"/>
        </w:rPr>
        <w:t xml:space="preserve"> </w:t>
      </w:r>
      <w:r w:rsidR="00892AAB" w:rsidRPr="00A9765E">
        <w:rPr>
          <w:rFonts w:ascii="Times New Roman" w:hAnsi="Times New Roman" w:cs="Times New Roman"/>
          <w:sz w:val="20"/>
          <w:szCs w:val="20"/>
        </w:rPr>
        <w:t>corresponding operating mode. Different cases and operating modes of the converter are detailed in following sections.</w:t>
      </w:r>
    </w:p>
    <w:p w:rsidR="00892AAB" w:rsidRPr="00A9765E" w:rsidRDefault="00892AAB" w:rsidP="00C42766">
      <w:pPr>
        <w:widowControl w:val="0"/>
        <w:autoSpaceDE w:val="0"/>
        <w:autoSpaceDN w:val="0"/>
        <w:adjustRightInd w:val="0"/>
        <w:spacing w:after="0"/>
        <w:rPr>
          <w:rFonts w:ascii="Times New Roman" w:hAnsi="Times New Roman" w:cs="Times New Roman"/>
          <w:sz w:val="20"/>
          <w:szCs w:val="20"/>
        </w:rPr>
      </w:pPr>
    </w:p>
    <w:p w:rsidR="00892AAB" w:rsidRPr="00A9765E" w:rsidRDefault="00892AAB" w:rsidP="00C42766">
      <w:pPr>
        <w:widowControl w:val="0"/>
        <w:autoSpaceDE w:val="0"/>
        <w:autoSpaceDN w:val="0"/>
        <w:adjustRightInd w:val="0"/>
        <w:spacing w:after="0"/>
        <w:rPr>
          <w:rFonts w:ascii="Times New Roman" w:hAnsi="Times New Roman" w:cs="Times New Roman"/>
          <w:sz w:val="20"/>
          <w:szCs w:val="20"/>
        </w:rPr>
      </w:pPr>
      <w:r w:rsidRPr="00A9765E">
        <w:rPr>
          <w:rFonts w:ascii="Times New Roman" w:hAnsi="Times New Roman" w:cs="Times New Roman"/>
          <w:b/>
          <w:i/>
          <w:iCs/>
          <w:sz w:val="20"/>
          <w:szCs w:val="20"/>
        </w:rPr>
        <w:t>A. Case</w:t>
      </w:r>
      <w:r w:rsidRPr="00A9765E">
        <w:rPr>
          <w:rFonts w:ascii="Times New Roman" w:hAnsi="Times New Roman" w:cs="Times New Roman"/>
          <w:i/>
          <w:iCs/>
          <w:sz w:val="20"/>
          <w:szCs w:val="20"/>
        </w:rPr>
        <w:t xml:space="preserve"> 1: V</w:t>
      </w:r>
      <w:r w:rsidRPr="00A9765E">
        <w:rPr>
          <w:rFonts w:ascii="Times New Roman" w:hAnsi="Times New Roman" w:cs="Times New Roman"/>
          <w:sz w:val="20"/>
          <w:szCs w:val="20"/>
          <w:vertAlign w:val="subscript"/>
        </w:rPr>
        <w:t>dc</w:t>
      </w:r>
      <w:r w:rsidRPr="00A9765E">
        <w:rPr>
          <w:rFonts w:ascii="Times New Roman" w:hAnsi="Times New Roman" w:cs="Times New Roman"/>
          <w:i/>
          <w:iCs/>
          <w:sz w:val="20"/>
          <w:szCs w:val="20"/>
        </w:rPr>
        <w:t xml:space="preserve"> &lt; V</w:t>
      </w:r>
      <w:r w:rsidRPr="00A9765E">
        <w:rPr>
          <w:rFonts w:ascii="Times New Roman" w:hAnsi="Times New Roman" w:cs="Times New Roman"/>
          <w:sz w:val="20"/>
          <w:szCs w:val="20"/>
          <w:vertAlign w:val="subscript"/>
        </w:rPr>
        <w:t>batt</w:t>
      </w:r>
    </w:p>
    <w:p w:rsidR="00892AAB" w:rsidRPr="00A9765E" w:rsidRDefault="00892AAB" w:rsidP="00C42766">
      <w:pPr>
        <w:widowControl w:val="0"/>
        <w:autoSpaceDE w:val="0"/>
        <w:autoSpaceDN w:val="0"/>
        <w:adjustRightInd w:val="0"/>
        <w:spacing w:after="0"/>
        <w:rPr>
          <w:rFonts w:ascii="Times New Roman" w:hAnsi="Times New Roman" w:cs="Times New Roman"/>
          <w:sz w:val="20"/>
          <w:szCs w:val="20"/>
        </w:rPr>
      </w:pPr>
    </w:p>
    <w:p w:rsidR="00892AAB" w:rsidRPr="00A9765E" w:rsidRDefault="00892AAB" w:rsidP="00C42766">
      <w:pPr>
        <w:widowControl w:val="0"/>
        <w:overflowPunct w:val="0"/>
        <w:autoSpaceDE w:val="0"/>
        <w:autoSpaceDN w:val="0"/>
        <w:adjustRightInd w:val="0"/>
        <w:spacing w:after="0"/>
        <w:ind w:firstLine="199"/>
        <w:jc w:val="both"/>
        <w:rPr>
          <w:rFonts w:ascii="Times New Roman" w:hAnsi="Times New Roman" w:cs="Times New Roman"/>
          <w:sz w:val="20"/>
          <w:szCs w:val="20"/>
        </w:rPr>
      </w:pPr>
      <w:r w:rsidRPr="00A9765E">
        <w:rPr>
          <w:rFonts w:ascii="Times New Roman" w:hAnsi="Times New Roman" w:cs="Times New Roman"/>
          <w:sz w:val="20"/>
          <w:szCs w:val="20"/>
        </w:rPr>
        <w:t>If the rated dc link voltage is less than battery’s rated voltage, the dc link voltage should be stepped-up during charging in grid-connected mode and in regenerative braking during driving. Under the same voltage condition, the battery voltage should be stepped-down during plug-in discharging in grid-connected mode, and in acceleration or cruising during driving.</w:t>
      </w:r>
    </w:p>
    <w:p w:rsidR="00892AAB" w:rsidRPr="00A9765E" w:rsidRDefault="00892AAB" w:rsidP="00C42766">
      <w:pPr>
        <w:widowControl w:val="0"/>
        <w:overflowPunct w:val="0"/>
        <w:autoSpaceDE w:val="0"/>
        <w:autoSpaceDN w:val="0"/>
        <w:adjustRightInd w:val="0"/>
        <w:spacing w:after="0"/>
        <w:ind w:firstLine="199"/>
        <w:jc w:val="both"/>
        <w:rPr>
          <w:rFonts w:ascii="Times New Roman" w:hAnsi="Times New Roman" w:cs="Times New Roman"/>
          <w:sz w:val="20"/>
          <w:szCs w:val="20"/>
        </w:rPr>
      </w:pPr>
      <w:r w:rsidRPr="00A9765E">
        <w:rPr>
          <w:rFonts w:ascii="Times New Roman" w:hAnsi="Times New Roman" w:cs="Times New Roman"/>
          <w:b/>
          <w:i/>
          <w:iCs/>
          <w:sz w:val="20"/>
          <w:szCs w:val="20"/>
        </w:rPr>
        <w:t>Mode 1</w:t>
      </w:r>
      <w:r w:rsidRPr="00A9765E">
        <w:rPr>
          <w:rFonts w:ascii="Times New Roman" w:hAnsi="Times New Roman" w:cs="Times New Roman"/>
          <w:i/>
          <w:iCs/>
          <w:sz w:val="20"/>
          <w:szCs w:val="20"/>
        </w:rPr>
        <w:t>) V</w:t>
      </w:r>
      <w:r w:rsidRPr="00A9765E">
        <w:rPr>
          <w:rFonts w:ascii="Times New Roman" w:hAnsi="Times New Roman" w:cs="Times New Roman"/>
          <w:sz w:val="20"/>
          <w:szCs w:val="20"/>
          <w:vertAlign w:val="subscript"/>
        </w:rPr>
        <w:t>dc</w:t>
      </w:r>
      <w:r w:rsidRPr="00A9765E">
        <w:rPr>
          <w:rFonts w:ascii="Times New Roman" w:hAnsi="Times New Roman" w:cs="Times New Roman"/>
          <w:i/>
          <w:iCs/>
          <w:sz w:val="20"/>
          <w:szCs w:val="20"/>
        </w:rPr>
        <w:t xml:space="preserve"> → V</w:t>
      </w:r>
      <w:r w:rsidRPr="00A9765E">
        <w:rPr>
          <w:rFonts w:ascii="Times New Roman" w:hAnsi="Times New Roman" w:cs="Times New Roman"/>
          <w:sz w:val="20"/>
          <w:szCs w:val="20"/>
          <w:vertAlign w:val="subscript"/>
        </w:rPr>
        <w:t>batt</w:t>
      </w:r>
      <w:r w:rsidRPr="00A9765E">
        <w:rPr>
          <w:rFonts w:ascii="Times New Roman" w:hAnsi="Times New Roman" w:cs="Times New Roman"/>
          <w:i/>
          <w:iCs/>
          <w:sz w:val="20"/>
          <w:szCs w:val="20"/>
        </w:rPr>
        <w:t xml:space="preserve"> Boost Mode for Plug-in Charging and Regenerative Braking: </w:t>
      </w:r>
      <w:r w:rsidRPr="00A9765E">
        <w:rPr>
          <w:rFonts w:ascii="Times New Roman" w:hAnsi="Times New Roman" w:cs="Times New Roman"/>
          <w:sz w:val="20"/>
          <w:szCs w:val="20"/>
        </w:rPr>
        <w:t>In this mode,</w:t>
      </w:r>
      <w:r w:rsidRPr="00A9765E">
        <w:rPr>
          <w:rFonts w:ascii="Times New Roman" w:hAnsi="Times New Roman" w:cs="Times New Roman"/>
          <w:i/>
          <w:iCs/>
          <w:sz w:val="20"/>
          <w:szCs w:val="20"/>
        </w:rPr>
        <w:t xml:space="preserve"> T</w:t>
      </w:r>
      <w:r w:rsidRPr="00A9765E">
        <w:rPr>
          <w:rFonts w:ascii="Times New Roman" w:hAnsi="Times New Roman" w:cs="Times New Roman"/>
          <w:sz w:val="20"/>
          <w:szCs w:val="20"/>
          <w:vertAlign w:val="subscript"/>
        </w:rPr>
        <w:t>1</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and</w:t>
      </w:r>
      <w:r w:rsidRPr="00A9765E">
        <w:rPr>
          <w:rFonts w:ascii="Times New Roman" w:hAnsi="Times New Roman" w:cs="Times New Roman"/>
          <w:i/>
          <w:iCs/>
          <w:sz w:val="20"/>
          <w:szCs w:val="20"/>
        </w:rPr>
        <w:t xml:space="preserve"> T </w:t>
      </w:r>
      <w:r w:rsidRPr="00A9765E">
        <w:rPr>
          <w:rFonts w:ascii="Times New Roman" w:hAnsi="Times New Roman" w:cs="Times New Roman"/>
          <w:sz w:val="20"/>
          <w:szCs w:val="20"/>
          <w:vertAlign w:val="subscript"/>
        </w:rPr>
        <w:t>4</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 xml:space="preserve">are </w:t>
      </w:r>
      <w:r w:rsidRPr="00A9765E">
        <w:rPr>
          <w:rFonts w:ascii="Times New Roman" w:hAnsi="Times New Roman" w:cs="Times New Roman"/>
          <w:sz w:val="20"/>
          <w:szCs w:val="20"/>
        </w:rPr>
        <w:lastRenderedPageBreak/>
        <w:t>kept</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 xml:space="preserve">ON, while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2</w:t>
      </w:r>
      <w:r w:rsidRPr="00A9765E">
        <w:rPr>
          <w:rFonts w:ascii="Times New Roman" w:hAnsi="Times New Roman" w:cs="Times New Roman"/>
          <w:sz w:val="20"/>
          <w:szCs w:val="20"/>
        </w:rPr>
        <w:t xml:space="preserve"> and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3</w:t>
      </w:r>
      <w:r w:rsidRPr="00A9765E">
        <w:rPr>
          <w:rFonts w:ascii="Times New Roman" w:hAnsi="Times New Roman" w:cs="Times New Roman"/>
          <w:sz w:val="20"/>
          <w:szCs w:val="20"/>
        </w:rPr>
        <w:t xml:space="preserve"> remain in the OFF state, as shown in Fig. 3. The PWM switching signals are applied to switch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5</w:t>
      </w:r>
      <w:r w:rsidRPr="00A9765E">
        <w:rPr>
          <w:rFonts w:ascii="Times New Roman" w:hAnsi="Times New Roman" w:cs="Times New Roman"/>
          <w:sz w:val="20"/>
          <w:szCs w:val="20"/>
        </w:rPr>
        <w:t xml:space="preserve"> . Therefore, from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dc</w:t>
      </w:r>
      <w:r w:rsidRPr="00A9765E">
        <w:rPr>
          <w:rFonts w:ascii="Times New Roman" w:hAnsi="Times New Roman" w:cs="Times New Roman"/>
          <w:sz w:val="20"/>
          <w:szCs w:val="20"/>
        </w:rPr>
        <w:t xml:space="preserve"> to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batt</w:t>
      </w:r>
      <w:r w:rsidRPr="00A9765E">
        <w:rPr>
          <w:rFonts w:ascii="Times New Roman" w:hAnsi="Times New Roman" w:cs="Times New Roman"/>
          <w:sz w:val="20"/>
          <w:szCs w:val="20"/>
        </w:rPr>
        <w:t xml:space="preserve"> , a boost converter is formed by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1</w:t>
      </w:r>
      <w:r w:rsidRPr="00A9765E">
        <w:rPr>
          <w:rFonts w:ascii="Times New Roman" w:hAnsi="Times New Roman" w:cs="Times New Roman"/>
          <w:i/>
          <w:iCs/>
          <w:sz w:val="20"/>
          <w:szCs w:val="20"/>
        </w:rPr>
        <w:t xml:space="preserve"> , T</w:t>
      </w:r>
      <w:r w:rsidRPr="00A9765E">
        <w:rPr>
          <w:rFonts w:ascii="Times New Roman" w:hAnsi="Times New Roman" w:cs="Times New Roman"/>
          <w:sz w:val="20"/>
          <w:szCs w:val="20"/>
          <w:vertAlign w:val="subscript"/>
        </w:rPr>
        <w:t>1</w:t>
      </w:r>
      <w:r w:rsidRPr="00A9765E">
        <w:rPr>
          <w:rFonts w:ascii="Times New Roman" w:hAnsi="Times New Roman" w:cs="Times New Roman"/>
          <w:i/>
          <w:iCs/>
          <w:sz w:val="20"/>
          <w:szCs w:val="20"/>
        </w:rPr>
        <w:t xml:space="preserve"> , L, T</w:t>
      </w:r>
      <w:r w:rsidRPr="00A9765E">
        <w:rPr>
          <w:rFonts w:ascii="Times New Roman" w:hAnsi="Times New Roman" w:cs="Times New Roman"/>
          <w:sz w:val="20"/>
          <w:szCs w:val="20"/>
          <w:vertAlign w:val="subscript"/>
        </w:rPr>
        <w:t>5</w:t>
      </w:r>
      <w:r w:rsidRPr="00A9765E">
        <w:rPr>
          <w:rFonts w:ascii="Times New Roman" w:hAnsi="Times New Roman" w:cs="Times New Roman"/>
          <w:i/>
          <w:iCs/>
          <w:sz w:val="20"/>
          <w:szCs w:val="20"/>
        </w:rPr>
        <w:t xml:space="preserve"> , D</w:t>
      </w:r>
      <w:r w:rsidRPr="00A9765E">
        <w:rPr>
          <w:rFonts w:ascii="Times New Roman" w:hAnsi="Times New Roman" w:cs="Times New Roman"/>
          <w:sz w:val="20"/>
          <w:szCs w:val="20"/>
          <w:vertAlign w:val="subscript"/>
        </w:rPr>
        <w:t>4</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 and</w:t>
      </w:r>
      <w:r w:rsidRPr="00A9765E">
        <w:rPr>
          <w:rFonts w:ascii="Times New Roman" w:hAnsi="Times New Roman" w:cs="Times New Roman"/>
          <w:i/>
          <w:iCs/>
          <w:sz w:val="20"/>
          <w:szCs w:val="20"/>
        </w:rPr>
        <w:t xml:space="preserve"> T</w:t>
      </w:r>
      <w:r w:rsidRPr="00A9765E">
        <w:rPr>
          <w:rFonts w:ascii="Times New Roman" w:hAnsi="Times New Roman" w:cs="Times New Roman"/>
          <w:sz w:val="20"/>
          <w:szCs w:val="20"/>
          <w:vertAlign w:val="subscript"/>
        </w:rPr>
        <w:t>4</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 Since</w:t>
      </w:r>
      <w:r w:rsidRPr="00A9765E">
        <w:rPr>
          <w:rFonts w:ascii="Times New Roman" w:hAnsi="Times New Roman" w:cs="Times New Roman"/>
          <w:i/>
          <w:iCs/>
          <w:sz w:val="20"/>
          <w:szCs w:val="20"/>
        </w:rPr>
        <w:t xml:space="preserve"> D</w:t>
      </w:r>
      <w:r w:rsidRPr="00A9765E">
        <w:rPr>
          <w:rFonts w:ascii="Times New Roman" w:hAnsi="Times New Roman" w:cs="Times New Roman"/>
          <w:sz w:val="20"/>
          <w:szCs w:val="20"/>
          <w:vertAlign w:val="subscript"/>
        </w:rPr>
        <w:t>1</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and</w:t>
      </w:r>
      <w:r w:rsidRPr="00A9765E">
        <w:rPr>
          <w:rFonts w:ascii="Times New Roman" w:hAnsi="Times New Roman" w:cs="Times New Roman"/>
          <w:i/>
          <w:iCs/>
          <w:sz w:val="20"/>
          <w:szCs w:val="20"/>
        </w:rPr>
        <w:t xml:space="preserve"> D</w:t>
      </w:r>
      <w:r w:rsidRPr="00A9765E">
        <w:rPr>
          <w:rFonts w:ascii="Times New Roman" w:hAnsi="Times New Roman" w:cs="Times New Roman"/>
          <w:sz w:val="20"/>
          <w:szCs w:val="20"/>
          <w:vertAlign w:val="subscript"/>
        </w:rPr>
        <w:t>4</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are forward-biased,</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 xml:space="preserve">they conduct; whereas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3</w:t>
      </w:r>
      <w:r w:rsidRPr="00A9765E">
        <w:rPr>
          <w:rFonts w:ascii="Times New Roman" w:hAnsi="Times New Roman" w:cs="Times New Roman"/>
          <w:sz w:val="20"/>
          <w:szCs w:val="20"/>
        </w:rPr>
        <w:t xml:space="preserve"> and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2</w:t>
      </w:r>
      <w:r w:rsidRPr="00A9765E">
        <w:rPr>
          <w:rFonts w:ascii="Times New Roman" w:hAnsi="Times New Roman" w:cs="Times New Roman"/>
          <w:sz w:val="20"/>
          <w:szCs w:val="20"/>
        </w:rPr>
        <w:t xml:space="preserve"> do not conduct. Since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5</w:t>
      </w:r>
      <w:r w:rsidRPr="00A9765E">
        <w:rPr>
          <w:rFonts w:ascii="Times New Roman" w:hAnsi="Times New Roman" w:cs="Times New Roman"/>
          <w:sz w:val="20"/>
          <w:szCs w:val="20"/>
        </w:rPr>
        <w:t xml:space="preserve"> is in PWM switching mode, when it is turned ON, the current from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dc</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flows through</w:t>
      </w:r>
      <w:r w:rsidRPr="00A9765E">
        <w:rPr>
          <w:rFonts w:ascii="Times New Roman" w:hAnsi="Times New Roman" w:cs="Times New Roman"/>
          <w:i/>
          <w:iCs/>
          <w:sz w:val="20"/>
          <w:szCs w:val="20"/>
        </w:rPr>
        <w:t xml:space="preserve"> D</w:t>
      </w:r>
      <w:r w:rsidRPr="00A9765E">
        <w:rPr>
          <w:rFonts w:ascii="Times New Roman" w:hAnsi="Times New Roman" w:cs="Times New Roman"/>
          <w:sz w:val="20"/>
          <w:szCs w:val="20"/>
          <w:vertAlign w:val="subscript"/>
        </w:rPr>
        <w:t>1</w:t>
      </w:r>
      <w:r w:rsidRPr="00A9765E">
        <w:rPr>
          <w:rFonts w:ascii="Times New Roman" w:hAnsi="Times New Roman" w:cs="Times New Roman"/>
          <w:i/>
          <w:iCs/>
          <w:sz w:val="20"/>
          <w:szCs w:val="20"/>
        </w:rPr>
        <w:t xml:space="preserve"> , T</w:t>
      </w:r>
      <w:r w:rsidRPr="00A9765E">
        <w:rPr>
          <w:rFonts w:ascii="Times New Roman" w:hAnsi="Times New Roman" w:cs="Times New Roman"/>
          <w:sz w:val="20"/>
          <w:szCs w:val="20"/>
          <w:vertAlign w:val="subscript"/>
        </w:rPr>
        <w:t>1</w:t>
      </w:r>
      <w:r w:rsidRPr="00A9765E">
        <w:rPr>
          <w:rFonts w:ascii="Times New Roman" w:hAnsi="Times New Roman" w:cs="Times New Roman"/>
          <w:i/>
          <w:iCs/>
          <w:sz w:val="20"/>
          <w:szCs w:val="20"/>
        </w:rPr>
        <w:t xml:space="preserve"> , L</w:t>
      </w:r>
      <w:r w:rsidRPr="00A9765E">
        <w:rPr>
          <w:rFonts w:ascii="Times New Roman" w:hAnsi="Times New Roman" w:cs="Times New Roman"/>
          <w:sz w:val="20"/>
          <w:szCs w:val="20"/>
        </w:rPr>
        <w:t>, and</w:t>
      </w:r>
      <w:r w:rsidRPr="00A9765E">
        <w:rPr>
          <w:rFonts w:ascii="Times New Roman" w:hAnsi="Times New Roman" w:cs="Times New Roman"/>
          <w:i/>
          <w:iCs/>
          <w:sz w:val="20"/>
          <w:szCs w:val="20"/>
        </w:rPr>
        <w:t xml:space="preserve"> T</w:t>
      </w:r>
      <w:r w:rsidRPr="00A9765E">
        <w:rPr>
          <w:rFonts w:ascii="Times New Roman" w:hAnsi="Times New Roman" w:cs="Times New Roman"/>
          <w:sz w:val="20"/>
          <w:szCs w:val="20"/>
          <w:vertAlign w:val="subscript"/>
        </w:rPr>
        <w:t>5</w:t>
      </w:r>
      <w:r w:rsidRPr="00A9765E">
        <w:rPr>
          <w:rFonts w:ascii="Times New Roman" w:hAnsi="Times New Roman" w:cs="Times New Roman"/>
          <w:i/>
          <w:iCs/>
          <w:sz w:val="20"/>
          <w:szCs w:val="20"/>
        </w:rPr>
        <w:t xml:space="preserve"> </w:t>
      </w:r>
      <w:r w:rsidR="00E24D7C">
        <w:rPr>
          <w:rFonts w:ascii="Times New Roman" w:hAnsi="Times New Roman" w:cs="Times New Roman"/>
          <w:sz w:val="20"/>
          <w:szCs w:val="20"/>
        </w:rPr>
        <w:t>while energizing the induc</w:t>
      </w:r>
      <w:r w:rsidRPr="00A9765E">
        <w:rPr>
          <w:rFonts w:ascii="Times New Roman" w:hAnsi="Times New Roman" w:cs="Times New Roman"/>
          <w:sz w:val="20"/>
          <w:szCs w:val="20"/>
        </w:rPr>
        <w:t xml:space="preserve">tor. When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5</w:t>
      </w:r>
      <w:r w:rsidRPr="00A9765E">
        <w:rPr>
          <w:rFonts w:ascii="Times New Roman" w:hAnsi="Times New Roman" w:cs="Times New Roman"/>
          <w:sz w:val="20"/>
          <w:szCs w:val="20"/>
        </w:rPr>
        <w:t xml:space="preserve"> is OFF, both the source and the inductor currents flow to the battery side through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4</w:t>
      </w:r>
      <w:r w:rsidRPr="00A9765E">
        <w:rPr>
          <w:rFonts w:ascii="Times New Roman" w:hAnsi="Times New Roman" w:cs="Times New Roman"/>
          <w:sz w:val="20"/>
          <w:szCs w:val="20"/>
        </w:rPr>
        <w:t xml:space="preserve"> and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4</w:t>
      </w:r>
      <w:r w:rsidRPr="00A9765E">
        <w:rPr>
          <w:rFonts w:ascii="Times New Roman" w:hAnsi="Times New Roman" w:cs="Times New Roman"/>
          <w:sz w:val="20"/>
          <w:szCs w:val="20"/>
        </w:rPr>
        <w:t xml:space="preserve"> .</w:t>
      </w:r>
    </w:p>
    <w:p w:rsidR="00892AAB" w:rsidRPr="00A9765E" w:rsidRDefault="00892AAB" w:rsidP="00C42766">
      <w:pPr>
        <w:widowControl w:val="0"/>
        <w:overflowPunct w:val="0"/>
        <w:autoSpaceDE w:val="0"/>
        <w:autoSpaceDN w:val="0"/>
        <w:adjustRightInd w:val="0"/>
        <w:spacing w:after="0"/>
        <w:jc w:val="both"/>
        <w:rPr>
          <w:rFonts w:ascii="Times New Roman" w:hAnsi="Times New Roman" w:cs="Times New Roman"/>
          <w:sz w:val="20"/>
          <w:szCs w:val="20"/>
        </w:rPr>
      </w:pPr>
    </w:p>
    <w:p w:rsidR="00892AAB" w:rsidRPr="00A9765E" w:rsidRDefault="00892AAB" w:rsidP="00C42766">
      <w:pPr>
        <w:widowControl w:val="0"/>
        <w:overflowPunct w:val="0"/>
        <w:autoSpaceDE w:val="0"/>
        <w:autoSpaceDN w:val="0"/>
        <w:adjustRightInd w:val="0"/>
        <w:spacing w:after="0"/>
        <w:ind w:firstLine="199"/>
        <w:jc w:val="both"/>
        <w:rPr>
          <w:rFonts w:ascii="Times New Roman" w:hAnsi="Times New Roman" w:cs="Times New Roman"/>
          <w:sz w:val="20"/>
          <w:szCs w:val="20"/>
        </w:rPr>
      </w:pPr>
      <w:r w:rsidRPr="00A9765E">
        <w:rPr>
          <w:rFonts w:ascii="Times New Roman" w:hAnsi="Times New Roman" w:cs="Times New Roman"/>
          <w:sz w:val="20"/>
          <w:szCs w:val="20"/>
        </w:rPr>
        <w:t xml:space="preserve">During this mode,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dc</w:t>
      </w:r>
      <w:r w:rsidRPr="00A9765E">
        <w:rPr>
          <w:rFonts w:ascii="Times New Roman" w:hAnsi="Times New Roman" w:cs="Times New Roman"/>
          <w:sz w:val="20"/>
          <w:szCs w:val="20"/>
        </w:rPr>
        <w:t xml:space="preserve"> and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batt</w:t>
      </w:r>
      <w:r w:rsidRPr="00A9765E">
        <w:rPr>
          <w:rFonts w:ascii="Times New Roman" w:hAnsi="Times New Roman" w:cs="Times New Roman"/>
          <w:sz w:val="20"/>
          <w:szCs w:val="20"/>
        </w:rPr>
        <w:t xml:space="preserve"> sequentially become the in-put and output voltages. Since the inductor current is a state vari-able of this converter, it is controllable. Therefore, the charging power delivered to the battery in plug-in mode or high-voltage bus current in regenerative braking can be controlled.</w:t>
      </w:r>
    </w:p>
    <w:p w:rsidR="00892AAB" w:rsidRPr="00A9765E" w:rsidRDefault="00892AAB" w:rsidP="00C42766">
      <w:pPr>
        <w:widowControl w:val="0"/>
        <w:autoSpaceDE w:val="0"/>
        <w:autoSpaceDN w:val="0"/>
        <w:adjustRightInd w:val="0"/>
        <w:spacing w:after="0"/>
        <w:rPr>
          <w:rFonts w:ascii="Times New Roman" w:hAnsi="Times New Roman" w:cs="Times New Roman"/>
          <w:sz w:val="20"/>
          <w:szCs w:val="20"/>
        </w:rPr>
      </w:pPr>
    </w:p>
    <w:p w:rsidR="00892AAB" w:rsidRPr="00A9765E" w:rsidRDefault="00892AAB" w:rsidP="00C42766">
      <w:pPr>
        <w:widowControl w:val="0"/>
        <w:overflowPunct w:val="0"/>
        <w:autoSpaceDE w:val="0"/>
        <w:autoSpaceDN w:val="0"/>
        <w:adjustRightInd w:val="0"/>
        <w:spacing w:after="0"/>
        <w:ind w:firstLine="199"/>
        <w:jc w:val="both"/>
        <w:rPr>
          <w:rFonts w:ascii="Times New Roman" w:hAnsi="Times New Roman" w:cs="Times New Roman"/>
          <w:sz w:val="20"/>
          <w:szCs w:val="20"/>
        </w:rPr>
      </w:pPr>
      <w:r w:rsidRPr="00A9765E">
        <w:rPr>
          <w:rFonts w:ascii="Times New Roman" w:hAnsi="Times New Roman" w:cs="Times New Roman"/>
          <w:b/>
          <w:i/>
          <w:iCs/>
          <w:sz w:val="20"/>
          <w:szCs w:val="20"/>
        </w:rPr>
        <w:t>Mode 2</w:t>
      </w:r>
      <w:r w:rsidRPr="00A9765E">
        <w:rPr>
          <w:rFonts w:ascii="Times New Roman" w:hAnsi="Times New Roman" w:cs="Times New Roman"/>
          <w:i/>
          <w:iCs/>
          <w:sz w:val="20"/>
          <w:szCs w:val="20"/>
        </w:rPr>
        <w:t>) V</w:t>
      </w:r>
      <w:r w:rsidRPr="00A9765E">
        <w:rPr>
          <w:rFonts w:ascii="Times New Roman" w:hAnsi="Times New Roman" w:cs="Times New Roman"/>
          <w:sz w:val="20"/>
          <w:szCs w:val="20"/>
          <w:vertAlign w:val="subscript"/>
        </w:rPr>
        <w:t>batt</w:t>
      </w:r>
      <w:r w:rsidRPr="00A9765E">
        <w:rPr>
          <w:rFonts w:ascii="Times New Roman" w:hAnsi="Times New Roman" w:cs="Times New Roman"/>
          <w:i/>
          <w:iCs/>
          <w:sz w:val="20"/>
          <w:szCs w:val="20"/>
        </w:rPr>
        <w:t xml:space="preserve"> → V</w:t>
      </w:r>
      <w:r w:rsidRPr="00A9765E">
        <w:rPr>
          <w:rFonts w:ascii="Times New Roman" w:hAnsi="Times New Roman" w:cs="Times New Roman"/>
          <w:sz w:val="20"/>
          <w:szCs w:val="20"/>
          <w:vertAlign w:val="subscript"/>
        </w:rPr>
        <w:t>dc</w:t>
      </w:r>
      <w:r w:rsidRPr="00A9765E">
        <w:rPr>
          <w:rFonts w:ascii="Times New Roman" w:hAnsi="Times New Roman" w:cs="Times New Roman"/>
          <w:i/>
          <w:iCs/>
          <w:sz w:val="20"/>
          <w:szCs w:val="20"/>
        </w:rPr>
        <w:t xml:space="preserve"> Buck Mode for Plug-in Discharging and Acceleration: </w:t>
      </w:r>
      <w:r w:rsidRPr="00A9765E">
        <w:rPr>
          <w:rFonts w:ascii="Times New Roman" w:hAnsi="Times New Roman" w:cs="Times New Roman"/>
          <w:sz w:val="20"/>
          <w:szCs w:val="20"/>
        </w:rPr>
        <w:t>The circuit schematic of this operation mode</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 xml:space="preserve">is provided in Fig. 4. In this mode,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1</w:t>
      </w:r>
      <w:r w:rsidRPr="00A9765E">
        <w:rPr>
          <w:rFonts w:ascii="Times New Roman" w:hAnsi="Times New Roman" w:cs="Times New Roman"/>
          <w:sz w:val="20"/>
          <w:szCs w:val="20"/>
        </w:rPr>
        <w:t xml:space="preserve"> </w:t>
      </w:r>
      <w:r w:rsidRPr="00A9765E">
        <w:rPr>
          <w:rFonts w:ascii="Times New Roman" w:hAnsi="Times New Roman" w:cs="Times New Roman"/>
          <w:i/>
          <w:iCs/>
          <w:sz w:val="20"/>
          <w:szCs w:val="20"/>
        </w:rPr>
        <w:t>, T</w:t>
      </w:r>
      <w:r w:rsidRPr="00A9765E">
        <w:rPr>
          <w:rFonts w:ascii="Times New Roman" w:hAnsi="Times New Roman" w:cs="Times New Roman"/>
          <w:sz w:val="20"/>
          <w:szCs w:val="20"/>
          <w:vertAlign w:val="subscript"/>
        </w:rPr>
        <w:t>4</w:t>
      </w:r>
      <w:r w:rsidRPr="00A9765E">
        <w:rPr>
          <w:rFonts w:ascii="Times New Roman" w:hAnsi="Times New Roman" w:cs="Times New Roman"/>
          <w:sz w:val="20"/>
          <w:szCs w:val="20"/>
        </w:rPr>
        <w:t xml:space="preserve"> , and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5</w:t>
      </w:r>
      <w:r w:rsidRPr="00A9765E">
        <w:rPr>
          <w:rFonts w:ascii="Times New Roman" w:hAnsi="Times New Roman" w:cs="Times New Roman"/>
          <w:sz w:val="20"/>
          <w:szCs w:val="20"/>
        </w:rPr>
        <w:t xml:space="preserve"> remain OFF, while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2</w:t>
      </w:r>
      <w:r w:rsidRPr="00A9765E">
        <w:rPr>
          <w:rFonts w:ascii="Times New Roman" w:hAnsi="Times New Roman" w:cs="Times New Roman"/>
          <w:sz w:val="20"/>
          <w:szCs w:val="20"/>
        </w:rPr>
        <w:t xml:space="preserve"> is kept in ON state all the time. The PWM switching signals are applied to switch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3</w:t>
      </w:r>
      <w:r w:rsidRPr="00A9765E">
        <w:rPr>
          <w:rFonts w:ascii="Times New Roman" w:hAnsi="Times New Roman" w:cs="Times New Roman"/>
          <w:sz w:val="20"/>
          <w:szCs w:val="20"/>
        </w:rPr>
        <w:t xml:space="preserve"> . Therefore, from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batt</w:t>
      </w:r>
      <w:r w:rsidRPr="00A9765E">
        <w:rPr>
          <w:rFonts w:ascii="Times New Roman" w:hAnsi="Times New Roman" w:cs="Times New Roman"/>
          <w:sz w:val="20"/>
          <w:szCs w:val="20"/>
        </w:rPr>
        <w:t xml:space="preserve"> to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dc</w:t>
      </w:r>
      <w:r w:rsidRPr="00A9765E">
        <w:rPr>
          <w:rFonts w:ascii="Times New Roman" w:hAnsi="Times New Roman" w:cs="Times New Roman"/>
          <w:sz w:val="20"/>
          <w:szCs w:val="20"/>
        </w:rPr>
        <w:t xml:space="preserve">, a buck converter is formed by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3</w:t>
      </w:r>
      <w:r w:rsidRPr="00A9765E">
        <w:rPr>
          <w:rFonts w:ascii="Times New Roman" w:hAnsi="Times New Roman" w:cs="Times New Roman"/>
          <w:sz w:val="20"/>
          <w:szCs w:val="20"/>
        </w:rPr>
        <w:t xml:space="preserve"> </w:t>
      </w:r>
      <w:r w:rsidRPr="00A9765E">
        <w:rPr>
          <w:rFonts w:ascii="Times New Roman" w:hAnsi="Times New Roman" w:cs="Times New Roman"/>
          <w:i/>
          <w:iCs/>
          <w:sz w:val="20"/>
          <w:szCs w:val="20"/>
        </w:rPr>
        <w:t>, D</w:t>
      </w:r>
      <w:r w:rsidRPr="00A9765E">
        <w:rPr>
          <w:rFonts w:ascii="Times New Roman" w:hAnsi="Times New Roman" w:cs="Times New Roman"/>
          <w:sz w:val="20"/>
          <w:szCs w:val="20"/>
          <w:vertAlign w:val="subscript"/>
        </w:rPr>
        <w:t>3</w:t>
      </w:r>
      <w:r w:rsidRPr="00A9765E">
        <w:rPr>
          <w:rFonts w:ascii="Times New Roman" w:hAnsi="Times New Roman" w:cs="Times New Roman"/>
          <w:sz w:val="20"/>
          <w:szCs w:val="20"/>
        </w:rPr>
        <w:t xml:space="preserve"> </w:t>
      </w:r>
      <w:r w:rsidRPr="00A9765E">
        <w:rPr>
          <w:rFonts w:ascii="Times New Roman" w:hAnsi="Times New Roman" w:cs="Times New Roman"/>
          <w:i/>
          <w:iCs/>
          <w:sz w:val="20"/>
          <w:szCs w:val="20"/>
        </w:rPr>
        <w:t>, D</w:t>
      </w:r>
      <w:r w:rsidRPr="00A9765E">
        <w:rPr>
          <w:rFonts w:ascii="Times New Roman" w:hAnsi="Times New Roman" w:cs="Times New Roman"/>
          <w:sz w:val="20"/>
          <w:szCs w:val="20"/>
          <w:vertAlign w:val="subscript"/>
        </w:rPr>
        <w:t>5</w:t>
      </w:r>
      <w:r w:rsidRPr="00A9765E">
        <w:rPr>
          <w:rFonts w:ascii="Times New Roman" w:hAnsi="Times New Roman" w:cs="Times New Roman"/>
          <w:sz w:val="20"/>
          <w:szCs w:val="20"/>
        </w:rPr>
        <w:t xml:space="preserve"> </w:t>
      </w:r>
      <w:r w:rsidRPr="00A9765E">
        <w:rPr>
          <w:rFonts w:ascii="Times New Roman" w:hAnsi="Times New Roman" w:cs="Times New Roman"/>
          <w:i/>
          <w:iCs/>
          <w:sz w:val="20"/>
          <w:szCs w:val="20"/>
        </w:rPr>
        <w:t>, L, T</w:t>
      </w:r>
      <w:r w:rsidRPr="00A9765E">
        <w:rPr>
          <w:rFonts w:ascii="Times New Roman" w:hAnsi="Times New Roman" w:cs="Times New Roman"/>
          <w:sz w:val="20"/>
          <w:szCs w:val="20"/>
          <w:vertAlign w:val="subscript"/>
        </w:rPr>
        <w:t>2</w:t>
      </w:r>
      <w:r w:rsidRPr="00A9765E">
        <w:rPr>
          <w:rFonts w:ascii="Times New Roman" w:hAnsi="Times New Roman" w:cs="Times New Roman"/>
          <w:sz w:val="20"/>
          <w:szCs w:val="20"/>
        </w:rPr>
        <w:t xml:space="preserve"> , and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2</w:t>
      </w:r>
      <w:r w:rsidRPr="00A9765E">
        <w:rPr>
          <w:rFonts w:ascii="Times New Roman" w:hAnsi="Times New Roman" w:cs="Times New Roman"/>
          <w:sz w:val="20"/>
          <w:szCs w:val="20"/>
        </w:rPr>
        <w:t xml:space="preserve"> . When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3</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is turned ON, the current from the battery passes through</w:t>
      </w:r>
      <w:r w:rsidRPr="00A9765E">
        <w:rPr>
          <w:rFonts w:ascii="Times New Roman" w:hAnsi="Times New Roman" w:cs="Times New Roman"/>
          <w:i/>
          <w:iCs/>
          <w:sz w:val="20"/>
          <w:szCs w:val="20"/>
        </w:rPr>
        <w:t xml:space="preserve"> T</w:t>
      </w:r>
      <w:r w:rsidRPr="00A9765E">
        <w:rPr>
          <w:rFonts w:ascii="Times New Roman" w:hAnsi="Times New Roman" w:cs="Times New Roman"/>
          <w:sz w:val="20"/>
          <w:szCs w:val="20"/>
          <w:vertAlign w:val="subscript"/>
        </w:rPr>
        <w:t>3</w:t>
      </w:r>
      <w:r w:rsidRPr="00A9765E">
        <w:rPr>
          <w:rFonts w:ascii="Times New Roman" w:hAnsi="Times New Roman" w:cs="Times New Roman"/>
          <w:i/>
          <w:iCs/>
          <w:sz w:val="20"/>
          <w:szCs w:val="20"/>
        </w:rPr>
        <w:t>, D</w:t>
      </w:r>
      <w:r w:rsidRPr="00A9765E">
        <w:rPr>
          <w:rFonts w:ascii="Times New Roman" w:hAnsi="Times New Roman" w:cs="Times New Roman"/>
          <w:sz w:val="20"/>
          <w:szCs w:val="20"/>
          <w:vertAlign w:val="subscript"/>
        </w:rPr>
        <w:t>3</w:t>
      </w:r>
      <w:r w:rsidRPr="00A9765E">
        <w:rPr>
          <w:rFonts w:ascii="Times New Roman" w:hAnsi="Times New Roman" w:cs="Times New Roman"/>
          <w:i/>
          <w:iCs/>
          <w:sz w:val="20"/>
          <w:szCs w:val="20"/>
        </w:rPr>
        <w:t>, L, T</w:t>
      </w:r>
      <w:r w:rsidRPr="00A9765E">
        <w:rPr>
          <w:rFonts w:ascii="Times New Roman" w:hAnsi="Times New Roman" w:cs="Times New Roman"/>
          <w:sz w:val="20"/>
          <w:szCs w:val="20"/>
          <w:vertAlign w:val="subscript"/>
        </w:rPr>
        <w:t>2</w:t>
      </w:r>
      <w:r w:rsidRPr="00A9765E">
        <w:rPr>
          <w:rFonts w:ascii="Times New Roman" w:hAnsi="Times New Roman" w:cs="Times New Roman"/>
          <w:i/>
          <w:iCs/>
          <w:sz w:val="20"/>
          <w:szCs w:val="20"/>
        </w:rPr>
        <w:t>,</w:t>
      </w:r>
      <w:r w:rsidRPr="00A9765E">
        <w:rPr>
          <w:rFonts w:ascii="Times New Roman" w:hAnsi="Times New Roman" w:cs="Times New Roman"/>
          <w:sz w:val="20"/>
          <w:szCs w:val="20"/>
        </w:rPr>
        <w:t xml:space="preserve"> and D</w:t>
      </w:r>
      <w:r w:rsidRPr="00A9765E">
        <w:rPr>
          <w:rFonts w:ascii="Times New Roman" w:hAnsi="Times New Roman" w:cs="Times New Roman"/>
          <w:sz w:val="20"/>
          <w:szCs w:val="20"/>
          <w:vertAlign w:val="subscript"/>
        </w:rPr>
        <w:t>2</w:t>
      </w:r>
      <w:r w:rsidRPr="00A9765E">
        <w:rPr>
          <w:rFonts w:ascii="Times New Roman" w:hAnsi="Times New Roman" w:cs="Times New Roman"/>
          <w:i/>
          <w:iCs/>
          <w:sz w:val="20"/>
          <w:szCs w:val="20"/>
        </w:rPr>
        <w:t>,</w:t>
      </w:r>
      <w:r w:rsidRPr="00A9765E">
        <w:rPr>
          <w:rFonts w:ascii="Times New Roman" w:hAnsi="Times New Roman" w:cs="Times New Roman"/>
          <w:sz w:val="20"/>
          <w:szCs w:val="20"/>
        </w:rPr>
        <w:t xml:space="preserve"> while energizing the inductor. When</w:t>
      </w:r>
      <w:r w:rsidRPr="00A9765E">
        <w:rPr>
          <w:rFonts w:ascii="Times New Roman" w:hAnsi="Times New Roman" w:cs="Times New Roman"/>
          <w:i/>
          <w:iCs/>
          <w:sz w:val="20"/>
          <w:szCs w:val="20"/>
        </w:rPr>
        <w:t xml:space="preserve"> T</w:t>
      </w:r>
      <w:r w:rsidRPr="00A9765E">
        <w:rPr>
          <w:rFonts w:ascii="Times New Roman" w:hAnsi="Times New Roman" w:cs="Times New Roman"/>
          <w:sz w:val="20"/>
          <w:szCs w:val="20"/>
          <w:vertAlign w:val="subscript"/>
        </w:rPr>
        <w:t>3</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 xml:space="preserve">is OFF, the output current is freewheeled through the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5</w:t>
      </w:r>
      <w:r w:rsidRPr="00A9765E">
        <w:rPr>
          <w:rFonts w:ascii="Times New Roman" w:hAnsi="Times New Roman" w:cs="Times New Roman"/>
          <w:sz w:val="20"/>
          <w:szCs w:val="20"/>
        </w:rPr>
        <w:t>,</w:t>
      </w:r>
      <w:r w:rsidRPr="00A9765E">
        <w:rPr>
          <w:rFonts w:ascii="Times New Roman" w:hAnsi="Times New Roman" w:cs="Times New Roman"/>
          <w:i/>
          <w:iCs/>
          <w:sz w:val="20"/>
          <w:szCs w:val="20"/>
        </w:rPr>
        <w:t xml:space="preserve"> T</w:t>
      </w:r>
      <w:r w:rsidRPr="00A9765E">
        <w:rPr>
          <w:rFonts w:ascii="Times New Roman" w:hAnsi="Times New Roman" w:cs="Times New Roman"/>
          <w:sz w:val="20"/>
          <w:szCs w:val="20"/>
          <w:vertAlign w:val="subscript"/>
        </w:rPr>
        <w:t>2</w:t>
      </w:r>
      <w:r w:rsidRPr="00A9765E">
        <w:rPr>
          <w:rFonts w:ascii="Times New Roman" w:hAnsi="Times New Roman" w:cs="Times New Roman"/>
          <w:sz w:val="20"/>
          <w:szCs w:val="20"/>
        </w:rPr>
        <w:t xml:space="preserve">, and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2</w:t>
      </w:r>
      <w:r w:rsidRPr="00A9765E">
        <w:rPr>
          <w:rFonts w:ascii="Times New Roman" w:hAnsi="Times New Roman" w:cs="Times New Roman"/>
          <w:sz w:val="20"/>
          <w:szCs w:val="20"/>
        </w:rPr>
        <w:t xml:space="preserve">, decreasing the average current transferred to the load side.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3</w:t>
      </w:r>
      <w:r w:rsidRPr="00A9765E">
        <w:rPr>
          <w:rFonts w:ascii="Times New Roman" w:hAnsi="Times New Roman" w:cs="Times New Roman"/>
          <w:sz w:val="20"/>
          <w:szCs w:val="20"/>
        </w:rPr>
        <w:t xml:space="preserve"> and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2</w:t>
      </w:r>
      <w:r w:rsidRPr="00A9765E">
        <w:rPr>
          <w:rFonts w:ascii="Times New Roman" w:hAnsi="Times New Roman" w:cs="Times New Roman"/>
          <w:sz w:val="20"/>
          <w:szCs w:val="20"/>
        </w:rPr>
        <w:t xml:space="preserve"> are forward-biased, whereas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1</w:t>
      </w:r>
      <w:r w:rsidRPr="00A9765E">
        <w:rPr>
          <w:rFonts w:ascii="Times New Roman" w:hAnsi="Times New Roman" w:cs="Times New Roman"/>
          <w:sz w:val="20"/>
          <w:szCs w:val="20"/>
        </w:rPr>
        <w:t xml:space="preserve"> and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4</w:t>
      </w:r>
      <w:r w:rsidRPr="00A9765E">
        <w:rPr>
          <w:rFonts w:ascii="Times New Roman" w:hAnsi="Times New Roman" w:cs="Times New Roman"/>
          <w:sz w:val="20"/>
          <w:szCs w:val="20"/>
        </w:rPr>
        <w:t xml:space="preserve"> do not conduct.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5</w:t>
      </w:r>
      <w:r w:rsidRPr="00A9765E">
        <w:rPr>
          <w:rFonts w:ascii="Times New Roman" w:hAnsi="Times New Roman" w:cs="Times New Roman"/>
          <w:sz w:val="20"/>
          <w:szCs w:val="20"/>
        </w:rPr>
        <w:t xml:space="preserve"> only conducts when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3</w:t>
      </w:r>
      <w:r w:rsidRPr="00A9765E">
        <w:rPr>
          <w:rFonts w:ascii="Times New Roman" w:hAnsi="Times New Roman" w:cs="Times New Roman"/>
          <w:sz w:val="20"/>
          <w:szCs w:val="20"/>
        </w:rPr>
        <w:t xml:space="preserve"> is OFF.</w:t>
      </w:r>
    </w:p>
    <w:p w:rsidR="00892AAB" w:rsidRPr="00A9765E" w:rsidRDefault="00892AAB" w:rsidP="00C42766">
      <w:pPr>
        <w:widowControl w:val="0"/>
        <w:autoSpaceDE w:val="0"/>
        <w:autoSpaceDN w:val="0"/>
        <w:adjustRightInd w:val="0"/>
        <w:spacing w:after="0"/>
        <w:rPr>
          <w:rFonts w:ascii="Times New Roman" w:hAnsi="Times New Roman" w:cs="Times New Roman"/>
          <w:sz w:val="20"/>
          <w:szCs w:val="20"/>
        </w:rPr>
      </w:pPr>
    </w:p>
    <w:p w:rsidR="00892AAB" w:rsidRPr="00A9765E" w:rsidRDefault="00892AAB" w:rsidP="00C42766">
      <w:pPr>
        <w:widowControl w:val="0"/>
        <w:overflowPunct w:val="0"/>
        <w:autoSpaceDE w:val="0"/>
        <w:autoSpaceDN w:val="0"/>
        <w:adjustRightInd w:val="0"/>
        <w:spacing w:after="0"/>
        <w:ind w:firstLine="199"/>
        <w:jc w:val="both"/>
        <w:rPr>
          <w:rFonts w:ascii="Times New Roman" w:hAnsi="Times New Roman" w:cs="Times New Roman"/>
          <w:sz w:val="20"/>
          <w:szCs w:val="20"/>
        </w:rPr>
      </w:pPr>
      <w:r w:rsidRPr="00A9765E">
        <w:rPr>
          <w:rFonts w:ascii="Times New Roman" w:hAnsi="Times New Roman" w:cs="Times New Roman"/>
          <w:sz w:val="20"/>
          <w:szCs w:val="20"/>
        </w:rPr>
        <w:t xml:space="preserve">In this mode,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batt</w:t>
      </w:r>
      <w:r w:rsidRPr="00A9765E">
        <w:rPr>
          <w:rFonts w:ascii="Times New Roman" w:hAnsi="Times New Roman" w:cs="Times New Roman"/>
          <w:sz w:val="20"/>
          <w:szCs w:val="20"/>
        </w:rPr>
        <w:t xml:space="preserve"> and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dc</w:t>
      </w:r>
      <w:r w:rsidRPr="00A9765E">
        <w:rPr>
          <w:rFonts w:ascii="Times New Roman" w:hAnsi="Times New Roman" w:cs="Times New Roman"/>
          <w:sz w:val="20"/>
          <w:szCs w:val="20"/>
        </w:rPr>
        <w:t xml:space="preserve"> are the input and output voltages, respectively. During stepping-down the battery voltage while delivering power from battery to the dc link, the inductor is at the output and its current is a state variable. Therefore, the dc link voltage and the current delivered to the dc link can be controlled in driving mode.</w:t>
      </w:r>
    </w:p>
    <w:p w:rsidR="008C61AA" w:rsidRPr="00A9765E" w:rsidRDefault="008C61AA" w:rsidP="00C42766">
      <w:pPr>
        <w:widowControl w:val="0"/>
        <w:autoSpaceDE w:val="0"/>
        <w:autoSpaceDN w:val="0"/>
        <w:adjustRightInd w:val="0"/>
        <w:spacing w:after="0"/>
        <w:rPr>
          <w:rFonts w:ascii="Times New Roman" w:hAnsi="Times New Roman" w:cs="Times New Roman"/>
          <w:sz w:val="20"/>
          <w:szCs w:val="20"/>
        </w:rPr>
      </w:pPr>
      <w:r w:rsidRPr="00A9765E">
        <w:rPr>
          <w:rFonts w:ascii="Times New Roman" w:hAnsi="Times New Roman" w:cs="Times New Roman"/>
          <w:b/>
          <w:i/>
          <w:iCs/>
          <w:sz w:val="20"/>
          <w:szCs w:val="20"/>
        </w:rPr>
        <w:t>B. Case 2</w:t>
      </w:r>
      <w:r w:rsidRPr="00A9765E">
        <w:rPr>
          <w:rFonts w:ascii="Times New Roman" w:hAnsi="Times New Roman" w:cs="Times New Roman"/>
          <w:i/>
          <w:iCs/>
          <w:sz w:val="20"/>
          <w:szCs w:val="20"/>
        </w:rPr>
        <w:t>: V</w:t>
      </w:r>
      <w:r w:rsidRPr="00A9765E">
        <w:rPr>
          <w:rFonts w:ascii="Times New Roman" w:hAnsi="Times New Roman" w:cs="Times New Roman"/>
          <w:sz w:val="20"/>
          <w:szCs w:val="20"/>
          <w:vertAlign w:val="subscript"/>
        </w:rPr>
        <w:t>dc</w:t>
      </w:r>
      <w:r w:rsidRPr="00A9765E">
        <w:rPr>
          <w:rFonts w:ascii="Times New Roman" w:hAnsi="Times New Roman" w:cs="Times New Roman"/>
          <w:i/>
          <w:iCs/>
          <w:sz w:val="20"/>
          <w:szCs w:val="20"/>
        </w:rPr>
        <w:t xml:space="preserve"> &gt; V</w:t>
      </w:r>
      <w:r w:rsidRPr="00A9765E">
        <w:rPr>
          <w:rFonts w:ascii="Times New Roman" w:hAnsi="Times New Roman" w:cs="Times New Roman"/>
          <w:sz w:val="20"/>
          <w:szCs w:val="20"/>
          <w:vertAlign w:val="subscript"/>
        </w:rPr>
        <w:t>batt</w:t>
      </w:r>
    </w:p>
    <w:p w:rsidR="008C61AA" w:rsidRPr="00A9765E" w:rsidRDefault="008C61AA" w:rsidP="00C42766">
      <w:pPr>
        <w:widowControl w:val="0"/>
        <w:overflowPunct w:val="0"/>
        <w:autoSpaceDE w:val="0"/>
        <w:autoSpaceDN w:val="0"/>
        <w:adjustRightInd w:val="0"/>
        <w:spacing w:after="0"/>
        <w:ind w:firstLine="199"/>
        <w:jc w:val="both"/>
        <w:rPr>
          <w:rFonts w:ascii="Times New Roman" w:hAnsi="Times New Roman" w:cs="Times New Roman"/>
          <w:sz w:val="20"/>
          <w:szCs w:val="20"/>
        </w:rPr>
      </w:pPr>
      <w:r w:rsidRPr="00A9765E">
        <w:rPr>
          <w:rFonts w:ascii="Times New Roman" w:hAnsi="Times New Roman" w:cs="Times New Roman"/>
          <w:sz w:val="20"/>
          <w:szCs w:val="20"/>
        </w:rPr>
        <w:t>If the rated dc link voltage is more than the battery’s rated voltage, dc link voltage should be stepped-down during charging in grid-connected mode and in regenerative braking while the vehicle is being driven. Under the same voltage condition, the battery voltage should be stepped-up during plug-in discharging in grid-connected mode and in acceleration or cruising while driving.</w:t>
      </w:r>
    </w:p>
    <w:p w:rsidR="008C61AA" w:rsidRPr="00A9765E" w:rsidRDefault="008C61AA" w:rsidP="00C42766">
      <w:pPr>
        <w:widowControl w:val="0"/>
        <w:autoSpaceDE w:val="0"/>
        <w:autoSpaceDN w:val="0"/>
        <w:adjustRightInd w:val="0"/>
        <w:spacing w:after="0"/>
        <w:rPr>
          <w:rFonts w:ascii="Times New Roman" w:hAnsi="Times New Roman" w:cs="Times New Roman"/>
          <w:sz w:val="20"/>
          <w:szCs w:val="20"/>
        </w:rPr>
      </w:pPr>
    </w:p>
    <w:p w:rsidR="008C61AA" w:rsidRPr="00A9765E" w:rsidRDefault="008C61AA" w:rsidP="00B9038A">
      <w:pPr>
        <w:widowControl w:val="0"/>
        <w:overflowPunct w:val="0"/>
        <w:autoSpaceDE w:val="0"/>
        <w:autoSpaceDN w:val="0"/>
        <w:adjustRightInd w:val="0"/>
        <w:spacing w:after="0"/>
        <w:ind w:firstLine="199"/>
        <w:jc w:val="both"/>
        <w:rPr>
          <w:rFonts w:ascii="Times New Roman" w:hAnsi="Times New Roman" w:cs="Times New Roman"/>
          <w:sz w:val="20"/>
          <w:szCs w:val="20"/>
        </w:rPr>
      </w:pPr>
      <w:r w:rsidRPr="00A9765E">
        <w:rPr>
          <w:rFonts w:ascii="Times New Roman" w:hAnsi="Times New Roman" w:cs="Times New Roman"/>
          <w:b/>
          <w:i/>
          <w:iCs/>
          <w:sz w:val="20"/>
          <w:szCs w:val="20"/>
        </w:rPr>
        <w:t>Mode 3</w:t>
      </w:r>
      <w:r w:rsidRPr="00A9765E">
        <w:rPr>
          <w:rFonts w:ascii="Times New Roman" w:hAnsi="Times New Roman" w:cs="Times New Roman"/>
          <w:i/>
          <w:iCs/>
          <w:sz w:val="20"/>
          <w:szCs w:val="20"/>
        </w:rPr>
        <w:t>) V</w:t>
      </w:r>
      <w:r w:rsidRPr="00A9765E">
        <w:rPr>
          <w:rFonts w:ascii="Times New Roman" w:hAnsi="Times New Roman" w:cs="Times New Roman"/>
          <w:sz w:val="20"/>
          <w:szCs w:val="20"/>
          <w:vertAlign w:val="subscript"/>
        </w:rPr>
        <w:t>dc</w:t>
      </w:r>
      <w:r w:rsidRPr="00A9765E">
        <w:rPr>
          <w:rFonts w:ascii="Times New Roman" w:hAnsi="Times New Roman" w:cs="Times New Roman"/>
          <w:i/>
          <w:iCs/>
          <w:sz w:val="20"/>
          <w:szCs w:val="20"/>
        </w:rPr>
        <w:t xml:space="preserve"> → V</w:t>
      </w:r>
      <w:r w:rsidRPr="00A9765E">
        <w:rPr>
          <w:rFonts w:ascii="Times New Roman" w:hAnsi="Times New Roman" w:cs="Times New Roman"/>
          <w:sz w:val="20"/>
          <w:szCs w:val="20"/>
          <w:vertAlign w:val="subscript"/>
        </w:rPr>
        <w:t>batt</w:t>
      </w:r>
      <w:r w:rsidRPr="00A9765E">
        <w:rPr>
          <w:rFonts w:ascii="Times New Roman" w:hAnsi="Times New Roman" w:cs="Times New Roman"/>
          <w:i/>
          <w:iCs/>
          <w:sz w:val="20"/>
          <w:szCs w:val="20"/>
        </w:rPr>
        <w:t xml:space="preserve"> Buck Mode for Plug-in Charging and Regenerative Braking: </w:t>
      </w:r>
      <w:r w:rsidRPr="00A9765E">
        <w:rPr>
          <w:rFonts w:ascii="Times New Roman" w:hAnsi="Times New Roman" w:cs="Times New Roman"/>
          <w:sz w:val="20"/>
          <w:szCs w:val="20"/>
        </w:rPr>
        <w:t>In this mode,</w:t>
      </w:r>
      <w:r w:rsidRPr="00A9765E">
        <w:rPr>
          <w:rFonts w:ascii="Times New Roman" w:hAnsi="Times New Roman" w:cs="Times New Roman"/>
          <w:i/>
          <w:iCs/>
          <w:sz w:val="20"/>
          <w:szCs w:val="20"/>
        </w:rPr>
        <w:t xml:space="preserve"> T</w:t>
      </w:r>
      <w:r w:rsidRPr="00A9765E">
        <w:rPr>
          <w:rFonts w:ascii="Times New Roman" w:hAnsi="Times New Roman" w:cs="Times New Roman"/>
          <w:sz w:val="20"/>
          <w:szCs w:val="20"/>
          <w:vertAlign w:val="subscript"/>
        </w:rPr>
        <w:t>1</w:t>
      </w:r>
      <w:r w:rsidRPr="00A9765E">
        <w:rPr>
          <w:rFonts w:ascii="Times New Roman" w:hAnsi="Times New Roman" w:cs="Times New Roman"/>
          <w:i/>
          <w:iCs/>
          <w:sz w:val="20"/>
          <w:szCs w:val="20"/>
        </w:rPr>
        <w:t xml:space="preserve"> </w:t>
      </w:r>
      <w:r w:rsidR="005446ED" w:rsidRPr="00A9765E">
        <w:rPr>
          <w:rFonts w:ascii="Times New Roman" w:hAnsi="Times New Roman" w:cs="Times New Roman"/>
          <w:sz w:val="20"/>
          <w:szCs w:val="20"/>
        </w:rPr>
        <w:t>is in the PWM switch</w:t>
      </w:r>
      <w:r w:rsidRPr="00A9765E">
        <w:rPr>
          <w:rFonts w:ascii="Times New Roman" w:hAnsi="Times New Roman" w:cs="Times New Roman"/>
          <w:sz w:val="20"/>
          <w:szCs w:val="20"/>
        </w:rPr>
        <w:t xml:space="preserve">ing mode. Switches </w:t>
      </w:r>
      <w:r w:rsidR="005446ED" w:rsidRPr="00A9765E">
        <w:rPr>
          <w:rFonts w:ascii="Times New Roman" w:hAnsi="Times New Roman" w:cs="Times New Roman"/>
          <w:i/>
          <w:iCs/>
          <w:sz w:val="20"/>
          <w:szCs w:val="20"/>
        </w:rPr>
        <w:t>T</w:t>
      </w:r>
      <w:r w:rsidR="005446ED" w:rsidRPr="00A9765E">
        <w:rPr>
          <w:rFonts w:ascii="Times New Roman" w:hAnsi="Times New Roman" w:cs="Times New Roman"/>
          <w:sz w:val="20"/>
          <w:szCs w:val="20"/>
          <w:vertAlign w:val="subscript"/>
        </w:rPr>
        <w:t>2</w:t>
      </w:r>
      <w:r w:rsidR="005446ED" w:rsidRPr="00A9765E">
        <w:rPr>
          <w:rFonts w:ascii="Times New Roman" w:hAnsi="Times New Roman" w:cs="Times New Roman"/>
          <w:sz w:val="20"/>
          <w:szCs w:val="20"/>
        </w:rPr>
        <w:t>,</w:t>
      </w:r>
      <w:r w:rsidRPr="00A9765E">
        <w:rPr>
          <w:rFonts w:ascii="Times New Roman" w:hAnsi="Times New Roman" w:cs="Times New Roman"/>
          <w:i/>
          <w:iCs/>
          <w:sz w:val="20"/>
          <w:szCs w:val="20"/>
        </w:rPr>
        <w:t xml:space="preserve"> T</w:t>
      </w:r>
      <w:r w:rsidRPr="00A9765E">
        <w:rPr>
          <w:rFonts w:ascii="Times New Roman" w:hAnsi="Times New Roman" w:cs="Times New Roman"/>
          <w:sz w:val="20"/>
          <w:szCs w:val="20"/>
        </w:rPr>
        <w:t xml:space="preserve"> </w:t>
      </w:r>
      <w:r w:rsidR="005446ED" w:rsidRPr="00A9765E">
        <w:rPr>
          <w:rFonts w:ascii="Times New Roman" w:hAnsi="Times New Roman" w:cs="Times New Roman"/>
          <w:sz w:val="20"/>
          <w:szCs w:val="20"/>
          <w:vertAlign w:val="subscript"/>
        </w:rPr>
        <w:t>3</w:t>
      </w:r>
      <w:r w:rsidR="005446ED" w:rsidRPr="00A9765E">
        <w:rPr>
          <w:rFonts w:ascii="Times New Roman" w:hAnsi="Times New Roman" w:cs="Times New Roman"/>
          <w:sz w:val="20"/>
          <w:szCs w:val="20"/>
        </w:rPr>
        <w:t>,</w:t>
      </w:r>
      <w:r w:rsidRPr="00A9765E">
        <w:rPr>
          <w:rFonts w:ascii="Times New Roman" w:hAnsi="Times New Roman" w:cs="Times New Roman"/>
          <w:sz w:val="20"/>
          <w:szCs w:val="20"/>
        </w:rPr>
        <w:t xml:space="preserve"> and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5</w:t>
      </w:r>
      <w:r w:rsidRPr="00A9765E">
        <w:rPr>
          <w:rFonts w:ascii="Times New Roman" w:hAnsi="Times New Roman" w:cs="Times New Roman"/>
          <w:sz w:val="20"/>
          <w:szCs w:val="20"/>
        </w:rPr>
        <w:t xml:space="preserve"> remain in OFF state while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4</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is kept ON all the time. Therefore, from</w:t>
      </w:r>
      <w:r w:rsidRPr="00A9765E">
        <w:rPr>
          <w:rFonts w:ascii="Times New Roman" w:hAnsi="Times New Roman" w:cs="Times New Roman"/>
          <w:i/>
          <w:iCs/>
          <w:sz w:val="20"/>
          <w:szCs w:val="20"/>
        </w:rPr>
        <w:t xml:space="preserve"> V</w:t>
      </w:r>
      <w:r w:rsidRPr="00A9765E">
        <w:rPr>
          <w:rFonts w:ascii="Times New Roman" w:hAnsi="Times New Roman" w:cs="Times New Roman"/>
          <w:sz w:val="20"/>
          <w:szCs w:val="20"/>
          <w:vertAlign w:val="subscript"/>
        </w:rPr>
        <w:t>dc</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to</w:t>
      </w:r>
      <w:r w:rsidRPr="00A9765E">
        <w:rPr>
          <w:rFonts w:ascii="Times New Roman" w:hAnsi="Times New Roman" w:cs="Times New Roman"/>
          <w:i/>
          <w:iCs/>
          <w:sz w:val="20"/>
          <w:szCs w:val="20"/>
        </w:rPr>
        <w:t xml:space="preserve"> V</w:t>
      </w:r>
      <w:r w:rsidRPr="00A9765E">
        <w:rPr>
          <w:rFonts w:ascii="Times New Roman" w:hAnsi="Times New Roman" w:cs="Times New Roman"/>
          <w:sz w:val="20"/>
          <w:szCs w:val="20"/>
          <w:vertAlign w:val="subscript"/>
        </w:rPr>
        <w:t>batt</w:t>
      </w:r>
      <w:r w:rsidRPr="00A9765E">
        <w:rPr>
          <w:rFonts w:ascii="Times New Roman" w:hAnsi="Times New Roman" w:cs="Times New Roman"/>
          <w:sz w:val="20"/>
          <w:szCs w:val="20"/>
        </w:rPr>
        <w:t>, a buck</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 xml:space="preserve">converter is made up by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1</w:t>
      </w:r>
      <w:r w:rsidRPr="00A9765E">
        <w:rPr>
          <w:rFonts w:ascii="Times New Roman" w:hAnsi="Times New Roman" w:cs="Times New Roman"/>
          <w:i/>
          <w:iCs/>
          <w:sz w:val="20"/>
          <w:szCs w:val="20"/>
        </w:rPr>
        <w:t>, T</w:t>
      </w:r>
      <w:r w:rsidRPr="00A9765E">
        <w:rPr>
          <w:rFonts w:ascii="Times New Roman" w:hAnsi="Times New Roman" w:cs="Times New Roman"/>
          <w:sz w:val="20"/>
          <w:szCs w:val="20"/>
          <w:vertAlign w:val="subscript"/>
        </w:rPr>
        <w:t>1</w:t>
      </w:r>
      <w:r w:rsidRPr="00A9765E">
        <w:rPr>
          <w:rFonts w:ascii="Times New Roman" w:hAnsi="Times New Roman" w:cs="Times New Roman"/>
          <w:i/>
          <w:iCs/>
          <w:sz w:val="20"/>
          <w:szCs w:val="20"/>
        </w:rPr>
        <w:t>, D</w:t>
      </w:r>
      <w:r w:rsidRPr="00A9765E">
        <w:rPr>
          <w:rFonts w:ascii="Times New Roman" w:hAnsi="Times New Roman" w:cs="Times New Roman"/>
          <w:sz w:val="20"/>
          <w:szCs w:val="20"/>
          <w:vertAlign w:val="subscript"/>
        </w:rPr>
        <w:t>5</w:t>
      </w:r>
      <w:r w:rsidRPr="00A9765E">
        <w:rPr>
          <w:rFonts w:ascii="Times New Roman" w:hAnsi="Times New Roman" w:cs="Times New Roman"/>
          <w:i/>
          <w:iCs/>
          <w:sz w:val="20"/>
          <w:szCs w:val="20"/>
        </w:rPr>
        <w:t>, L, D</w:t>
      </w:r>
      <w:r w:rsidRPr="00A9765E">
        <w:rPr>
          <w:rFonts w:ascii="Times New Roman" w:hAnsi="Times New Roman" w:cs="Times New Roman"/>
          <w:sz w:val="20"/>
          <w:szCs w:val="20"/>
          <w:vertAlign w:val="subscript"/>
        </w:rPr>
        <w:t>4</w:t>
      </w:r>
      <w:r w:rsidR="005446ED" w:rsidRPr="00A9765E">
        <w:rPr>
          <w:rFonts w:ascii="Times New Roman" w:hAnsi="Times New Roman" w:cs="Times New Roman"/>
          <w:sz w:val="20"/>
          <w:szCs w:val="20"/>
        </w:rPr>
        <w:t xml:space="preserve"> </w:t>
      </w:r>
      <w:r w:rsidRPr="00A9765E">
        <w:rPr>
          <w:rFonts w:ascii="Times New Roman" w:hAnsi="Times New Roman" w:cs="Times New Roman"/>
          <w:sz w:val="20"/>
          <w:szCs w:val="20"/>
        </w:rPr>
        <w:t xml:space="preserve">and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4</w:t>
      </w:r>
      <w:r w:rsidRPr="00A9765E">
        <w:rPr>
          <w:rFonts w:ascii="Times New Roman" w:hAnsi="Times New Roman" w:cs="Times New Roman"/>
          <w:sz w:val="20"/>
          <w:szCs w:val="20"/>
        </w:rPr>
        <w:t xml:space="preserve"> as shown in Fig. 5. When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1</w:t>
      </w:r>
      <w:r w:rsidRPr="00A9765E">
        <w:rPr>
          <w:rFonts w:ascii="Times New Roman" w:hAnsi="Times New Roman" w:cs="Times New Roman"/>
          <w:sz w:val="20"/>
          <w:szCs w:val="20"/>
        </w:rPr>
        <w:t xml:space="preserve"> is turned ON, the current from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dc</w:t>
      </w:r>
      <w:r w:rsidRPr="00A9765E">
        <w:rPr>
          <w:rFonts w:ascii="Times New Roman" w:hAnsi="Times New Roman" w:cs="Times New Roman"/>
          <w:sz w:val="20"/>
          <w:szCs w:val="20"/>
        </w:rPr>
        <w:t xml:space="preserve"> passes through </w:t>
      </w:r>
      <w:r w:rsidR="005446ED" w:rsidRPr="00A9765E">
        <w:rPr>
          <w:rFonts w:ascii="Times New Roman" w:hAnsi="Times New Roman" w:cs="Times New Roman"/>
          <w:i/>
          <w:iCs/>
          <w:sz w:val="20"/>
          <w:szCs w:val="20"/>
        </w:rPr>
        <w:t>D</w:t>
      </w:r>
      <w:r w:rsidR="005446ED" w:rsidRPr="00A9765E">
        <w:rPr>
          <w:rFonts w:ascii="Times New Roman" w:hAnsi="Times New Roman" w:cs="Times New Roman"/>
          <w:sz w:val="20"/>
          <w:szCs w:val="20"/>
          <w:vertAlign w:val="subscript"/>
        </w:rPr>
        <w:t>1</w:t>
      </w:r>
      <w:r w:rsidR="005446ED" w:rsidRPr="00A9765E">
        <w:rPr>
          <w:rFonts w:ascii="Times New Roman" w:hAnsi="Times New Roman" w:cs="Times New Roman"/>
          <w:sz w:val="20"/>
          <w:szCs w:val="20"/>
        </w:rPr>
        <w:t>,</w:t>
      </w:r>
      <w:r w:rsidRPr="00A9765E">
        <w:rPr>
          <w:rFonts w:ascii="Times New Roman" w:hAnsi="Times New Roman" w:cs="Times New Roman"/>
          <w:i/>
          <w:iCs/>
          <w:sz w:val="20"/>
          <w:szCs w:val="20"/>
        </w:rPr>
        <w:t xml:space="preserve"> </w:t>
      </w:r>
      <w:r w:rsidR="005446ED" w:rsidRPr="00A9765E">
        <w:rPr>
          <w:rFonts w:ascii="Times New Roman" w:hAnsi="Times New Roman" w:cs="Times New Roman"/>
          <w:i/>
          <w:iCs/>
          <w:sz w:val="20"/>
          <w:szCs w:val="20"/>
        </w:rPr>
        <w:t>T</w:t>
      </w:r>
      <w:r w:rsidR="005446ED" w:rsidRPr="00A9765E">
        <w:rPr>
          <w:rFonts w:ascii="Times New Roman" w:hAnsi="Times New Roman" w:cs="Times New Roman"/>
          <w:sz w:val="20"/>
          <w:szCs w:val="20"/>
          <w:vertAlign w:val="subscript"/>
        </w:rPr>
        <w:t>1</w:t>
      </w:r>
      <w:r w:rsidR="005446ED" w:rsidRPr="00A9765E">
        <w:rPr>
          <w:rFonts w:ascii="Times New Roman" w:hAnsi="Times New Roman" w:cs="Times New Roman"/>
          <w:sz w:val="20"/>
          <w:szCs w:val="20"/>
        </w:rPr>
        <w:t>,</w:t>
      </w:r>
      <w:r w:rsidRPr="00A9765E">
        <w:rPr>
          <w:rFonts w:ascii="Times New Roman" w:hAnsi="Times New Roman" w:cs="Times New Roman"/>
          <w:i/>
          <w:iCs/>
          <w:sz w:val="20"/>
          <w:szCs w:val="20"/>
        </w:rPr>
        <w:t xml:space="preserve"> L, D</w:t>
      </w:r>
      <w:r w:rsidRPr="00A9765E">
        <w:rPr>
          <w:rFonts w:ascii="Times New Roman" w:hAnsi="Times New Roman" w:cs="Times New Roman"/>
          <w:sz w:val="20"/>
          <w:szCs w:val="20"/>
          <w:vertAlign w:val="subscript"/>
        </w:rPr>
        <w:t>4</w:t>
      </w:r>
      <w:r w:rsidRPr="00A9765E">
        <w:rPr>
          <w:rFonts w:ascii="Times New Roman" w:hAnsi="Times New Roman" w:cs="Times New Roman"/>
          <w:sz w:val="20"/>
          <w:szCs w:val="20"/>
        </w:rPr>
        <w:t xml:space="preserve">, and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4</w:t>
      </w:r>
      <w:r w:rsidRPr="00A9765E">
        <w:rPr>
          <w:rFonts w:ascii="Times New Roman" w:hAnsi="Times New Roman" w:cs="Times New Roman"/>
          <w:sz w:val="20"/>
          <w:szCs w:val="20"/>
        </w:rPr>
        <w:t xml:space="preserve"> while energizing the inductor. When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1</w:t>
      </w:r>
      <w:r w:rsidRPr="00A9765E">
        <w:rPr>
          <w:rFonts w:ascii="Times New Roman" w:hAnsi="Times New Roman" w:cs="Times New Roman"/>
          <w:sz w:val="20"/>
          <w:szCs w:val="20"/>
        </w:rPr>
        <w:t xml:space="preserve"> is OFF, the output cu</w:t>
      </w:r>
      <w:r w:rsidR="005446ED" w:rsidRPr="00A9765E">
        <w:rPr>
          <w:rFonts w:ascii="Times New Roman" w:hAnsi="Times New Roman" w:cs="Times New Roman"/>
          <w:sz w:val="20"/>
          <w:szCs w:val="20"/>
        </w:rPr>
        <w:t>rrent is recovered by freewheel</w:t>
      </w:r>
      <w:r w:rsidRPr="00A9765E">
        <w:rPr>
          <w:rFonts w:ascii="Times New Roman" w:hAnsi="Times New Roman" w:cs="Times New Roman"/>
          <w:sz w:val="20"/>
          <w:szCs w:val="20"/>
        </w:rPr>
        <w:t xml:space="preserve">ing diode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5</w:t>
      </w:r>
      <w:r w:rsidRPr="00A9765E">
        <w:rPr>
          <w:rFonts w:ascii="Times New Roman" w:hAnsi="Times New Roman" w:cs="Times New Roman"/>
          <w:sz w:val="20"/>
          <w:szCs w:val="20"/>
        </w:rPr>
        <w:t xml:space="preserve"> decreasing the average current transferred from dc link to the battery. Since diodes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1</w:t>
      </w:r>
      <w:r w:rsidRPr="00A9765E">
        <w:rPr>
          <w:rFonts w:ascii="Times New Roman" w:hAnsi="Times New Roman" w:cs="Times New Roman"/>
          <w:sz w:val="20"/>
          <w:szCs w:val="20"/>
        </w:rPr>
        <w:t xml:space="preserve"> and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4</w:t>
      </w:r>
      <w:r w:rsidRPr="00A9765E">
        <w:rPr>
          <w:rFonts w:ascii="Times New Roman" w:hAnsi="Times New Roman" w:cs="Times New Roman"/>
          <w:sz w:val="20"/>
          <w:szCs w:val="20"/>
        </w:rPr>
        <w:t xml:space="preserve"> are forward-biased, they conduct whereas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2</w:t>
      </w:r>
      <w:r w:rsidRPr="00A9765E">
        <w:rPr>
          <w:rFonts w:ascii="Times New Roman" w:hAnsi="Times New Roman" w:cs="Times New Roman"/>
          <w:sz w:val="20"/>
          <w:szCs w:val="20"/>
        </w:rPr>
        <w:t xml:space="preserve"> and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3</w:t>
      </w:r>
      <w:r w:rsidRPr="00A9765E">
        <w:rPr>
          <w:rFonts w:ascii="Times New Roman" w:hAnsi="Times New Roman" w:cs="Times New Roman"/>
          <w:sz w:val="20"/>
          <w:szCs w:val="20"/>
        </w:rPr>
        <w:t xml:space="preserve"> do not conduct.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5</w:t>
      </w:r>
      <w:r w:rsidRPr="00A9765E">
        <w:rPr>
          <w:rFonts w:ascii="Times New Roman" w:hAnsi="Times New Roman" w:cs="Times New Roman"/>
          <w:sz w:val="20"/>
          <w:szCs w:val="20"/>
        </w:rPr>
        <w:t xml:space="preserve"> only conducts when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1</w:t>
      </w:r>
      <w:r w:rsidRPr="00A9765E">
        <w:rPr>
          <w:rFonts w:ascii="Times New Roman" w:hAnsi="Times New Roman" w:cs="Times New Roman"/>
          <w:sz w:val="20"/>
          <w:szCs w:val="20"/>
        </w:rPr>
        <w:t xml:space="preserve"> is OFF.</w:t>
      </w:r>
      <w:r w:rsidR="00B9038A" w:rsidRPr="00A9765E">
        <w:rPr>
          <w:rFonts w:ascii="Times New Roman" w:hAnsi="Times New Roman" w:cs="Times New Roman"/>
          <w:sz w:val="20"/>
          <w:szCs w:val="20"/>
        </w:rPr>
        <w:t xml:space="preserve"> </w:t>
      </w:r>
      <w:r w:rsidRPr="00A9765E">
        <w:rPr>
          <w:rFonts w:ascii="Times New Roman" w:hAnsi="Times New Roman" w:cs="Times New Roman"/>
          <w:sz w:val="20"/>
          <w:szCs w:val="20"/>
        </w:rPr>
        <w:t xml:space="preserve">In this mode,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dc</w:t>
      </w:r>
      <w:r w:rsidRPr="00A9765E">
        <w:rPr>
          <w:rFonts w:ascii="Times New Roman" w:hAnsi="Times New Roman" w:cs="Times New Roman"/>
          <w:sz w:val="20"/>
          <w:szCs w:val="20"/>
        </w:rPr>
        <w:t xml:space="preserve"> and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batt</w:t>
      </w:r>
      <w:r w:rsidRPr="00A9765E">
        <w:rPr>
          <w:rFonts w:ascii="Times New Roman" w:hAnsi="Times New Roman" w:cs="Times New Roman"/>
          <w:sz w:val="20"/>
          <w:szCs w:val="20"/>
        </w:rPr>
        <w:t xml:space="preserve"> are the input and output voltages, respectively. The dc link voltage can be regulated in driving mode (regenerative braking) by controlling the current trans-ferred to the battery. In plug-in charging mode, the current or power delivered to the battery is also controllable.</w:t>
      </w:r>
    </w:p>
    <w:p w:rsidR="008C61AA" w:rsidRPr="00A9765E" w:rsidRDefault="008C61AA" w:rsidP="00C42766">
      <w:pPr>
        <w:widowControl w:val="0"/>
        <w:autoSpaceDE w:val="0"/>
        <w:autoSpaceDN w:val="0"/>
        <w:adjustRightInd w:val="0"/>
        <w:spacing w:after="0"/>
        <w:jc w:val="both"/>
        <w:rPr>
          <w:rFonts w:ascii="Times New Roman" w:hAnsi="Times New Roman" w:cs="Times New Roman"/>
          <w:sz w:val="20"/>
          <w:szCs w:val="20"/>
        </w:rPr>
      </w:pPr>
    </w:p>
    <w:p w:rsidR="00903E97" w:rsidRPr="00A9765E" w:rsidRDefault="008C61AA" w:rsidP="00E822BD">
      <w:pPr>
        <w:widowControl w:val="0"/>
        <w:overflowPunct w:val="0"/>
        <w:autoSpaceDE w:val="0"/>
        <w:autoSpaceDN w:val="0"/>
        <w:adjustRightInd w:val="0"/>
        <w:spacing w:after="0"/>
        <w:ind w:firstLine="199"/>
        <w:jc w:val="both"/>
        <w:rPr>
          <w:rFonts w:ascii="Times New Roman" w:hAnsi="Times New Roman" w:cs="Times New Roman"/>
          <w:sz w:val="20"/>
          <w:szCs w:val="20"/>
        </w:rPr>
      </w:pPr>
      <w:r w:rsidRPr="00A9765E">
        <w:rPr>
          <w:rFonts w:ascii="Times New Roman" w:hAnsi="Times New Roman" w:cs="Times New Roman"/>
          <w:b/>
          <w:i/>
          <w:iCs/>
          <w:sz w:val="20"/>
          <w:szCs w:val="20"/>
        </w:rPr>
        <w:t>Mode 4</w:t>
      </w:r>
      <w:r w:rsidRPr="00A9765E">
        <w:rPr>
          <w:rFonts w:ascii="Times New Roman" w:hAnsi="Times New Roman" w:cs="Times New Roman"/>
          <w:i/>
          <w:iCs/>
          <w:sz w:val="20"/>
          <w:szCs w:val="20"/>
        </w:rPr>
        <w:t>) V</w:t>
      </w:r>
      <w:r w:rsidRPr="00A9765E">
        <w:rPr>
          <w:rFonts w:ascii="Times New Roman" w:hAnsi="Times New Roman" w:cs="Times New Roman"/>
          <w:sz w:val="20"/>
          <w:szCs w:val="20"/>
          <w:vertAlign w:val="subscript"/>
        </w:rPr>
        <w:t>batt</w:t>
      </w:r>
      <w:r w:rsidRPr="00A9765E">
        <w:rPr>
          <w:rFonts w:ascii="Times New Roman" w:hAnsi="Times New Roman" w:cs="Times New Roman"/>
          <w:i/>
          <w:iCs/>
          <w:sz w:val="20"/>
          <w:szCs w:val="20"/>
        </w:rPr>
        <w:t xml:space="preserve"> → V</w:t>
      </w:r>
      <w:r w:rsidRPr="00A9765E">
        <w:rPr>
          <w:rFonts w:ascii="Times New Roman" w:hAnsi="Times New Roman" w:cs="Times New Roman"/>
          <w:sz w:val="20"/>
          <w:szCs w:val="20"/>
          <w:vertAlign w:val="subscript"/>
        </w:rPr>
        <w:t>dc</w:t>
      </w:r>
      <w:r w:rsidRPr="00A9765E">
        <w:rPr>
          <w:rFonts w:ascii="Times New Roman" w:hAnsi="Times New Roman" w:cs="Times New Roman"/>
          <w:i/>
          <w:iCs/>
          <w:sz w:val="20"/>
          <w:szCs w:val="20"/>
        </w:rPr>
        <w:t xml:space="preserve"> Boost Mode for Plug-in Discharging and Acceleration: </w:t>
      </w:r>
      <w:r w:rsidRPr="00A9765E">
        <w:rPr>
          <w:rFonts w:ascii="Times New Roman" w:hAnsi="Times New Roman" w:cs="Times New Roman"/>
          <w:sz w:val="20"/>
          <w:szCs w:val="20"/>
        </w:rPr>
        <w:t>During this mode,</w:t>
      </w:r>
      <w:r w:rsidRPr="00A9765E">
        <w:rPr>
          <w:rFonts w:ascii="Times New Roman" w:hAnsi="Times New Roman" w:cs="Times New Roman"/>
          <w:i/>
          <w:iCs/>
          <w:sz w:val="20"/>
          <w:szCs w:val="20"/>
        </w:rPr>
        <w:t xml:space="preserve"> T</w:t>
      </w:r>
      <w:r w:rsidRPr="00A9765E">
        <w:rPr>
          <w:rFonts w:ascii="Times New Roman" w:hAnsi="Times New Roman" w:cs="Times New Roman"/>
          <w:sz w:val="20"/>
          <w:szCs w:val="20"/>
          <w:vertAlign w:val="subscript"/>
        </w:rPr>
        <w:t>1</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and</w:t>
      </w:r>
      <w:r w:rsidRPr="00A9765E">
        <w:rPr>
          <w:rFonts w:ascii="Times New Roman" w:hAnsi="Times New Roman" w:cs="Times New Roman"/>
          <w:i/>
          <w:iCs/>
          <w:sz w:val="20"/>
          <w:szCs w:val="20"/>
        </w:rPr>
        <w:t xml:space="preserve"> T</w:t>
      </w:r>
      <w:r w:rsidRPr="00A9765E">
        <w:rPr>
          <w:rFonts w:ascii="Times New Roman" w:hAnsi="Times New Roman" w:cs="Times New Roman"/>
          <w:sz w:val="20"/>
          <w:szCs w:val="20"/>
          <w:vertAlign w:val="subscript"/>
        </w:rPr>
        <w:t>4</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remain OFF,</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 xml:space="preserve">whereas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2</w:t>
      </w:r>
      <w:r w:rsidRPr="00A9765E">
        <w:rPr>
          <w:rFonts w:ascii="Times New Roman" w:hAnsi="Times New Roman" w:cs="Times New Roman"/>
          <w:sz w:val="20"/>
          <w:szCs w:val="20"/>
        </w:rPr>
        <w:t xml:space="preserve"> and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3</w:t>
      </w:r>
      <w:r w:rsidRPr="00A9765E">
        <w:rPr>
          <w:rFonts w:ascii="Times New Roman" w:hAnsi="Times New Roman" w:cs="Times New Roman"/>
          <w:sz w:val="20"/>
          <w:szCs w:val="20"/>
        </w:rPr>
        <w:t xml:space="preserve"> remain ON all the time. Switch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5</w:t>
      </w:r>
      <w:r w:rsidRPr="00A9765E">
        <w:rPr>
          <w:rFonts w:ascii="Times New Roman" w:hAnsi="Times New Roman" w:cs="Times New Roman"/>
          <w:sz w:val="20"/>
          <w:szCs w:val="20"/>
        </w:rPr>
        <w:t xml:space="preserve"> is operated in PWM switching mode. Therefore, from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batt</w:t>
      </w:r>
      <w:r w:rsidRPr="00A9765E">
        <w:rPr>
          <w:rFonts w:ascii="Times New Roman" w:hAnsi="Times New Roman" w:cs="Times New Roman"/>
          <w:sz w:val="20"/>
          <w:szCs w:val="20"/>
        </w:rPr>
        <w:t xml:space="preserve"> to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dc</w:t>
      </w:r>
      <w:r w:rsidRPr="00A9765E">
        <w:rPr>
          <w:rFonts w:ascii="Times New Roman" w:hAnsi="Times New Roman" w:cs="Times New Roman"/>
          <w:sz w:val="20"/>
          <w:szCs w:val="20"/>
        </w:rPr>
        <w:t xml:space="preserve"> , a boost converter is formed by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3</w:t>
      </w:r>
      <w:r w:rsidRPr="00A9765E">
        <w:rPr>
          <w:rFonts w:ascii="Times New Roman" w:hAnsi="Times New Roman" w:cs="Times New Roman"/>
          <w:sz w:val="20"/>
          <w:szCs w:val="20"/>
        </w:rPr>
        <w:t xml:space="preserve"> </w:t>
      </w:r>
      <w:r w:rsidRPr="00A9765E">
        <w:rPr>
          <w:rFonts w:ascii="Times New Roman" w:hAnsi="Times New Roman" w:cs="Times New Roman"/>
          <w:i/>
          <w:iCs/>
          <w:sz w:val="20"/>
          <w:szCs w:val="20"/>
        </w:rPr>
        <w:t>, D</w:t>
      </w:r>
      <w:r w:rsidRPr="00A9765E">
        <w:rPr>
          <w:rFonts w:ascii="Times New Roman" w:hAnsi="Times New Roman" w:cs="Times New Roman"/>
          <w:sz w:val="20"/>
          <w:szCs w:val="20"/>
          <w:vertAlign w:val="subscript"/>
        </w:rPr>
        <w:t>3</w:t>
      </w:r>
      <w:r w:rsidRPr="00A9765E">
        <w:rPr>
          <w:rFonts w:ascii="Times New Roman" w:hAnsi="Times New Roman" w:cs="Times New Roman"/>
          <w:sz w:val="20"/>
          <w:szCs w:val="20"/>
        </w:rPr>
        <w:t xml:space="preserve"> </w:t>
      </w:r>
      <w:r w:rsidRPr="00A9765E">
        <w:rPr>
          <w:rFonts w:ascii="Times New Roman" w:hAnsi="Times New Roman" w:cs="Times New Roman"/>
          <w:i/>
          <w:iCs/>
          <w:sz w:val="20"/>
          <w:szCs w:val="20"/>
        </w:rPr>
        <w:t>, L, T</w:t>
      </w:r>
      <w:r w:rsidRPr="00A9765E">
        <w:rPr>
          <w:rFonts w:ascii="Times New Roman" w:hAnsi="Times New Roman" w:cs="Times New Roman"/>
          <w:sz w:val="20"/>
          <w:szCs w:val="20"/>
          <w:vertAlign w:val="subscript"/>
        </w:rPr>
        <w:t>5</w:t>
      </w:r>
      <w:r w:rsidRPr="00A9765E">
        <w:rPr>
          <w:rFonts w:ascii="Times New Roman" w:hAnsi="Times New Roman" w:cs="Times New Roman"/>
          <w:sz w:val="20"/>
          <w:szCs w:val="20"/>
        </w:rPr>
        <w:t xml:space="preserve"> </w:t>
      </w:r>
      <w:r w:rsidRPr="00A9765E">
        <w:rPr>
          <w:rFonts w:ascii="Times New Roman" w:hAnsi="Times New Roman" w:cs="Times New Roman"/>
          <w:i/>
          <w:iCs/>
          <w:sz w:val="20"/>
          <w:szCs w:val="20"/>
        </w:rPr>
        <w:t>, T</w:t>
      </w:r>
      <w:r w:rsidRPr="00A9765E">
        <w:rPr>
          <w:rFonts w:ascii="Times New Roman" w:hAnsi="Times New Roman" w:cs="Times New Roman"/>
          <w:sz w:val="20"/>
          <w:szCs w:val="20"/>
          <w:vertAlign w:val="subscript"/>
        </w:rPr>
        <w:t>2</w:t>
      </w:r>
      <w:r w:rsidRPr="00A9765E">
        <w:rPr>
          <w:rFonts w:ascii="Times New Roman" w:hAnsi="Times New Roman" w:cs="Times New Roman"/>
          <w:sz w:val="20"/>
          <w:szCs w:val="20"/>
        </w:rPr>
        <w:t xml:space="preserve"> , and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2</w:t>
      </w:r>
      <w:r w:rsidRPr="00A9765E">
        <w:rPr>
          <w:rFonts w:ascii="Times New Roman" w:hAnsi="Times New Roman" w:cs="Times New Roman"/>
          <w:sz w:val="20"/>
          <w:szCs w:val="20"/>
        </w:rPr>
        <w:t xml:space="preserve"> , as illustrated in Fig. 6.</w:t>
      </w:r>
      <w:r w:rsidR="00B9038A" w:rsidRPr="00A9765E">
        <w:rPr>
          <w:rFonts w:ascii="Times New Roman" w:hAnsi="Times New Roman" w:cs="Times New Roman"/>
          <w:sz w:val="20"/>
          <w:szCs w:val="20"/>
        </w:rPr>
        <w:t xml:space="preserve"> </w:t>
      </w:r>
      <w:r w:rsidRPr="00A9765E">
        <w:rPr>
          <w:rFonts w:ascii="Times New Roman" w:hAnsi="Times New Roman" w:cs="Times New Roman"/>
          <w:sz w:val="20"/>
          <w:szCs w:val="20"/>
        </w:rPr>
        <w:t xml:space="preserve">When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5</w:t>
      </w:r>
      <w:r w:rsidRPr="00A9765E">
        <w:rPr>
          <w:rFonts w:ascii="Times New Roman" w:hAnsi="Times New Roman" w:cs="Times New Roman"/>
          <w:sz w:val="20"/>
          <w:szCs w:val="20"/>
        </w:rPr>
        <w:t xml:space="preserve"> is turned ON, the current from </w:t>
      </w:r>
      <w:r w:rsidRPr="00A9765E">
        <w:rPr>
          <w:rFonts w:ascii="Times New Roman" w:hAnsi="Times New Roman" w:cs="Times New Roman"/>
          <w:i/>
          <w:iCs/>
          <w:sz w:val="20"/>
          <w:szCs w:val="20"/>
        </w:rPr>
        <w:t>V</w:t>
      </w:r>
      <w:r w:rsidRPr="00A9765E">
        <w:rPr>
          <w:rFonts w:ascii="Times New Roman" w:hAnsi="Times New Roman" w:cs="Times New Roman"/>
          <w:sz w:val="20"/>
          <w:szCs w:val="20"/>
          <w:vertAlign w:val="subscript"/>
        </w:rPr>
        <w:t>batt</w:t>
      </w:r>
      <w:r w:rsidRPr="00A9765E">
        <w:rPr>
          <w:rFonts w:ascii="Times New Roman" w:hAnsi="Times New Roman" w:cs="Times New Roman"/>
          <w:sz w:val="20"/>
          <w:szCs w:val="20"/>
        </w:rPr>
        <w:t xml:space="preserve"> passes through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3</w:t>
      </w:r>
      <w:r w:rsidRPr="00A9765E">
        <w:rPr>
          <w:rFonts w:ascii="Times New Roman" w:hAnsi="Times New Roman" w:cs="Times New Roman"/>
          <w:i/>
          <w:iCs/>
          <w:sz w:val="20"/>
          <w:szCs w:val="20"/>
        </w:rPr>
        <w:t xml:space="preserve"> , D</w:t>
      </w:r>
      <w:r w:rsidRPr="00A9765E">
        <w:rPr>
          <w:rFonts w:ascii="Times New Roman" w:hAnsi="Times New Roman" w:cs="Times New Roman"/>
          <w:sz w:val="20"/>
          <w:szCs w:val="20"/>
          <w:vertAlign w:val="subscript"/>
        </w:rPr>
        <w:t>3</w:t>
      </w:r>
      <w:r w:rsidRPr="00A9765E">
        <w:rPr>
          <w:rFonts w:ascii="Times New Roman" w:hAnsi="Times New Roman" w:cs="Times New Roman"/>
          <w:i/>
          <w:iCs/>
          <w:sz w:val="20"/>
          <w:szCs w:val="20"/>
        </w:rPr>
        <w:t xml:space="preserve"> , L</w:t>
      </w:r>
      <w:r w:rsidRPr="00A9765E">
        <w:rPr>
          <w:rFonts w:ascii="Times New Roman" w:hAnsi="Times New Roman" w:cs="Times New Roman"/>
          <w:sz w:val="20"/>
          <w:szCs w:val="20"/>
        </w:rPr>
        <w:t>, and</w:t>
      </w:r>
      <w:r w:rsidRPr="00A9765E">
        <w:rPr>
          <w:rFonts w:ascii="Times New Roman" w:hAnsi="Times New Roman" w:cs="Times New Roman"/>
          <w:i/>
          <w:iCs/>
          <w:sz w:val="20"/>
          <w:szCs w:val="20"/>
        </w:rPr>
        <w:t xml:space="preserve"> T</w:t>
      </w:r>
      <w:r w:rsidRPr="00A9765E">
        <w:rPr>
          <w:rFonts w:ascii="Times New Roman" w:hAnsi="Times New Roman" w:cs="Times New Roman"/>
          <w:sz w:val="20"/>
          <w:szCs w:val="20"/>
          <w:vertAlign w:val="subscript"/>
        </w:rPr>
        <w:t>5</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while energizing the inductor. When</w:t>
      </w:r>
      <w:r w:rsidRPr="00A9765E">
        <w:rPr>
          <w:rFonts w:ascii="Times New Roman" w:hAnsi="Times New Roman" w:cs="Times New Roman"/>
          <w:i/>
          <w:iCs/>
          <w:sz w:val="20"/>
          <w:szCs w:val="20"/>
        </w:rPr>
        <w:t xml:space="preserve"> T</w:t>
      </w:r>
      <w:r w:rsidRPr="00A9765E">
        <w:rPr>
          <w:rFonts w:ascii="Times New Roman" w:hAnsi="Times New Roman" w:cs="Times New Roman"/>
          <w:sz w:val="20"/>
          <w:szCs w:val="20"/>
          <w:vertAlign w:val="subscript"/>
        </w:rPr>
        <w:t>5</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is</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 xml:space="preserve">OFF, both inductor and the source currents pass through </w:t>
      </w:r>
      <w:r w:rsidRPr="00A9765E">
        <w:rPr>
          <w:rFonts w:ascii="Times New Roman" w:hAnsi="Times New Roman" w:cs="Times New Roman"/>
          <w:i/>
          <w:iCs/>
          <w:sz w:val="20"/>
          <w:szCs w:val="20"/>
        </w:rPr>
        <w:t>T</w:t>
      </w:r>
      <w:r w:rsidRPr="00A9765E">
        <w:rPr>
          <w:rFonts w:ascii="Times New Roman" w:hAnsi="Times New Roman" w:cs="Times New Roman"/>
          <w:sz w:val="20"/>
          <w:szCs w:val="20"/>
          <w:vertAlign w:val="subscript"/>
        </w:rPr>
        <w:t>2</w:t>
      </w:r>
      <w:r w:rsidRPr="00A9765E">
        <w:rPr>
          <w:rFonts w:ascii="Times New Roman" w:hAnsi="Times New Roman" w:cs="Times New Roman"/>
          <w:sz w:val="20"/>
          <w:szCs w:val="20"/>
        </w:rPr>
        <w:t xml:space="preserve"> and </w:t>
      </w:r>
      <w:r w:rsidRPr="00A9765E">
        <w:rPr>
          <w:rFonts w:ascii="Times New Roman" w:hAnsi="Times New Roman" w:cs="Times New Roman"/>
          <w:i/>
          <w:iCs/>
          <w:sz w:val="20"/>
          <w:szCs w:val="20"/>
        </w:rPr>
        <w:t>D</w:t>
      </w:r>
      <w:r w:rsidRPr="00A9765E">
        <w:rPr>
          <w:rFonts w:ascii="Times New Roman" w:hAnsi="Times New Roman" w:cs="Times New Roman"/>
          <w:sz w:val="20"/>
          <w:szCs w:val="20"/>
          <w:vertAlign w:val="subscript"/>
        </w:rPr>
        <w:t>2</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to the dc link. In this mode,</w:t>
      </w:r>
      <w:r w:rsidRPr="00A9765E">
        <w:rPr>
          <w:rFonts w:ascii="Times New Roman" w:hAnsi="Times New Roman" w:cs="Times New Roman"/>
          <w:i/>
          <w:iCs/>
          <w:sz w:val="20"/>
          <w:szCs w:val="20"/>
        </w:rPr>
        <w:t xml:space="preserve"> D</w:t>
      </w:r>
      <w:r w:rsidRPr="00A9765E">
        <w:rPr>
          <w:rFonts w:ascii="Times New Roman" w:hAnsi="Times New Roman" w:cs="Times New Roman"/>
          <w:sz w:val="20"/>
          <w:szCs w:val="20"/>
          <w:vertAlign w:val="subscript"/>
        </w:rPr>
        <w:t>3</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and</w:t>
      </w:r>
      <w:r w:rsidRPr="00A9765E">
        <w:rPr>
          <w:rFonts w:ascii="Times New Roman" w:hAnsi="Times New Roman" w:cs="Times New Roman"/>
          <w:i/>
          <w:iCs/>
          <w:sz w:val="20"/>
          <w:szCs w:val="20"/>
        </w:rPr>
        <w:t xml:space="preserve"> D</w:t>
      </w:r>
      <w:r w:rsidRPr="00A9765E">
        <w:rPr>
          <w:rFonts w:ascii="Times New Roman" w:hAnsi="Times New Roman" w:cs="Times New Roman"/>
          <w:sz w:val="20"/>
          <w:szCs w:val="20"/>
          <w:vertAlign w:val="subscript"/>
        </w:rPr>
        <w:t>2</w:t>
      </w:r>
      <w:r w:rsidRPr="00A9765E">
        <w:rPr>
          <w:rFonts w:ascii="Times New Roman" w:hAnsi="Times New Roman" w:cs="Times New Roman"/>
          <w:i/>
          <w:iCs/>
          <w:sz w:val="20"/>
          <w:szCs w:val="20"/>
        </w:rPr>
        <w:t xml:space="preserve"> </w:t>
      </w:r>
      <w:r w:rsidRPr="00A9765E">
        <w:rPr>
          <w:rFonts w:ascii="Times New Roman" w:hAnsi="Times New Roman" w:cs="Times New Roman"/>
          <w:sz w:val="20"/>
          <w:szCs w:val="20"/>
        </w:rPr>
        <w:t>are forward-biased</w:t>
      </w:r>
      <w:r w:rsidR="00C42766" w:rsidRPr="00A9765E">
        <w:rPr>
          <w:rFonts w:ascii="Times New Roman" w:hAnsi="Times New Roman" w:cs="Times New Roman"/>
          <w:sz w:val="20"/>
          <w:szCs w:val="20"/>
        </w:rPr>
        <w:t xml:space="preserve"> and they cond</w:t>
      </w:r>
      <w:r w:rsidR="005446ED" w:rsidRPr="00A9765E">
        <w:rPr>
          <w:rFonts w:ascii="Times New Roman" w:hAnsi="Times New Roman" w:cs="Times New Roman"/>
          <w:sz w:val="20"/>
          <w:szCs w:val="20"/>
        </w:rPr>
        <w:t>g.9. DC/DC converter charge/discha</w:t>
      </w:r>
      <w:r w:rsidR="00C42766" w:rsidRPr="00A9765E">
        <w:rPr>
          <w:rFonts w:ascii="Times New Roman" w:hAnsi="Times New Roman" w:cs="Times New Roman"/>
          <w:sz w:val="20"/>
          <w:szCs w:val="20"/>
        </w:rPr>
        <w:t>rge power</w:t>
      </w:r>
    </w:p>
    <w:p w:rsidR="00903E97" w:rsidRPr="00A9765E" w:rsidRDefault="00903E97" w:rsidP="00B9038A">
      <w:pPr>
        <w:widowControl w:val="0"/>
        <w:overflowPunct w:val="0"/>
        <w:autoSpaceDE w:val="0"/>
        <w:autoSpaceDN w:val="0"/>
        <w:adjustRightInd w:val="0"/>
        <w:spacing w:after="0"/>
        <w:ind w:firstLine="199"/>
        <w:jc w:val="both"/>
        <w:rPr>
          <w:rFonts w:ascii="Times New Roman" w:hAnsi="Times New Roman" w:cs="Times New Roman"/>
          <w:sz w:val="20"/>
          <w:szCs w:val="20"/>
        </w:rPr>
      </w:pPr>
    </w:p>
    <w:p w:rsidR="005446ED" w:rsidRPr="00A9765E" w:rsidRDefault="00B9038A" w:rsidP="00B9038A">
      <w:pPr>
        <w:widowControl w:val="0"/>
        <w:autoSpaceDE w:val="0"/>
        <w:autoSpaceDN w:val="0"/>
        <w:adjustRightInd w:val="0"/>
        <w:spacing w:after="0"/>
        <w:rPr>
          <w:rFonts w:ascii="Times New Roman" w:hAnsi="Times New Roman" w:cs="Times New Roman"/>
          <w:sz w:val="20"/>
          <w:szCs w:val="20"/>
        </w:rPr>
      </w:pPr>
      <w:r w:rsidRPr="00A9765E">
        <w:rPr>
          <w:rFonts w:ascii="Times New Roman" w:hAnsi="Times New Roman" w:cs="Times New Roman"/>
          <w:noProof/>
          <w:sz w:val="20"/>
          <w:szCs w:val="20"/>
          <w:lang w:val="en-IN" w:eastAsia="en-IN"/>
        </w:rPr>
        <w:drawing>
          <wp:anchor distT="0" distB="0" distL="114300" distR="114300" simplePos="0" relativeHeight="251664384" behindDoc="1" locked="0" layoutInCell="0" allowOverlap="1">
            <wp:simplePos x="0" y="0"/>
            <wp:positionH relativeFrom="column">
              <wp:posOffset>295274</wp:posOffset>
            </wp:positionH>
            <wp:positionV relativeFrom="paragraph">
              <wp:posOffset>62865</wp:posOffset>
            </wp:positionV>
            <wp:extent cx="3362325" cy="1114425"/>
            <wp:effectExtent l="19050" t="0" r="9525" b="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3362325" cy="1114425"/>
                    </a:xfrm>
                    <a:prstGeom prst="rect">
                      <a:avLst/>
                    </a:prstGeom>
                    <a:noFill/>
                  </pic:spPr>
                </pic:pic>
              </a:graphicData>
            </a:graphic>
          </wp:anchor>
        </w:drawing>
      </w:r>
    </w:p>
    <w:p w:rsidR="00C42766" w:rsidRPr="00A9765E" w:rsidRDefault="00C42766" w:rsidP="00C42766">
      <w:pPr>
        <w:widowControl w:val="0"/>
        <w:autoSpaceDE w:val="0"/>
        <w:autoSpaceDN w:val="0"/>
        <w:adjustRightInd w:val="0"/>
        <w:spacing w:after="0"/>
        <w:rPr>
          <w:rFonts w:ascii="Times New Roman" w:hAnsi="Times New Roman" w:cs="Times New Roman"/>
          <w:sz w:val="20"/>
          <w:szCs w:val="20"/>
        </w:rPr>
      </w:pPr>
    </w:p>
    <w:p w:rsidR="00B9038A" w:rsidRPr="00A9765E" w:rsidRDefault="00B9038A" w:rsidP="00C42766">
      <w:pPr>
        <w:widowControl w:val="0"/>
        <w:autoSpaceDE w:val="0"/>
        <w:autoSpaceDN w:val="0"/>
        <w:adjustRightInd w:val="0"/>
        <w:spacing w:after="0"/>
        <w:rPr>
          <w:rFonts w:ascii="Times New Roman" w:hAnsi="Times New Roman" w:cs="Times New Roman"/>
          <w:sz w:val="20"/>
          <w:szCs w:val="20"/>
        </w:rPr>
      </w:pPr>
    </w:p>
    <w:p w:rsidR="00B9038A" w:rsidRPr="00A9765E" w:rsidRDefault="00B9038A" w:rsidP="00C42766">
      <w:pPr>
        <w:widowControl w:val="0"/>
        <w:autoSpaceDE w:val="0"/>
        <w:autoSpaceDN w:val="0"/>
        <w:adjustRightInd w:val="0"/>
        <w:spacing w:after="0"/>
        <w:rPr>
          <w:rFonts w:ascii="Times New Roman" w:hAnsi="Times New Roman" w:cs="Times New Roman"/>
          <w:sz w:val="20"/>
          <w:szCs w:val="20"/>
        </w:rPr>
      </w:pPr>
    </w:p>
    <w:p w:rsidR="00B9038A" w:rsidRPr="00A9765E" w:rsidRDefault="00B9038A" w:rsidP="00C42766">
      <w:pPr>
        <w:widowControl w:val="0"/>
        <w:autoSpaceDE w:val="0"/>
        <w:autoSpaceDN w:val="0"/>
        <w:adjustRightInd w:val="0"/>
        <w:spacing w:after="0"/>
        <w:rPr>
          <w:rFonts w:ascii="Times New Roman" w:hAnsi="Times New Roman" w:cs="Times New Roman"/>
          <w:sz w:val="20"/>
          <w:szCs w:val="20"/>
        </w:rPr>
      </w:pPr>
    </w:p>
    <w:p w:rsidR="00163680" w:rsidRPr="00A9765E" w:rsidRDefault="00163680" w:rsidP="00C42766">
      <w:pPr>
        <w:widowControl w:val="0"/>
        <w:autoSpaceDE w:val="0"/>
        <w:autoSpaceDN w:val="0"/>
        <w:adjustRightInd w:val="0"/>
        <w:spacing w:after="0"/>
        <w:rPr>
          <w:rFonts w:ascii="Times New Roman" w:hAnsi="Times New Roman" w:cs="Times New Roman"/>
          <w:sz w:val="20"/>
          <w:szCs w:val="20"/>
        </w:rPr>
      </w:pPr>
    </w:p>
    <w:p w:rsidR="00612EC7" w:rsidRDefault="00612EC7" w:rsidP="00C42766">
      <w:pPr>
        <w:widowControl w:val="0"/>
        <w:autoSpaceDE w:val="0"/>
        <w:autoSpaceDN w:val="0"/>
        <w:adjustRightInd w:val="0"/>
        <w:spacing w:after="0"/>
        <w:rPr>
          <w:rFonts w:ascii="Times New Roman" w:hAnsi="Times New Roman" w:cs="Times New Roman"/>
          <w:sz w:val="20"/>
          <w:szCs w:val="20"/>
        </w:rPr>
      </w:pPr>
    </w:p>
    <w:p w:rsidR="005446ED" w:rsidRPr="00A9765E" w:rsidRDefault="00193A4E" w:rsidP="00C42766">
      <w:pPr>
        <w:widowControl w:val="0"/>
        <w:autoSpaceDE w:val="0"/>
        <w:autoSpaceDN w:val="0"/>
        <w:adjustRightInd w:val="0"/>
        <w:spacing w:after="0"/>
        <w:rPr>
          <w:rFonts w:ascii="Times New Roman" w:hAnsi="Times New Roman" w:cs="Times New Roman"/>
          <w:sz w:val="20"/>
          <w:szCs w:val="20"/>
        </w:rPr>
      </w:pPr>
      <w:r w:rsidRPr="00A9765E">
        <w:rPr>
          <w:rFonts w:ascii="Times New Roman" w:hAnsi="Times New Roman" w:cs="Times New Roman"/>
          <w:sz w:val="20"/>
          <w:szCs w:val="20"/>
        </w:rPr>
        <w:lastRenderedPageBreak/>
        <w:t>Fig.7. State-space model of the simplified converter in boost mode</w:t>
      </w:r>
    </w:p>
    <w:p w:rsidR="005446ED" w:rsidRPr="00A9765E" w:rsidRDefault="005446ED" w:rsidP="00C42766">
      <w:pPr>
        <w:widowControl w:val="0"/>
        <w:autoSpaceDE w:val="0"/>
        <w:autoSpaceDN w:val="0"/>
        <w:adjustRightInd w:val="0"/>
        <w:spacing w:after="0"/>
        <w:rPr>
          <w:rFonts w:ascii="Times New Roman" w:hAnsi="Times New Roman" w:cs="Times New Roman"/>
          <w:sz w:val="20"/>
          <w:szCs w:val="20"/>
        </w:rPr>
      </w:pPr>
    </w:p>
    <w:p w:rsidR="00C42766" w:rsidRPr="00A9765E" w:rsidRDefault="00076292" w:rsidP="00C42766">
      <w:pPr>
        <w:widowControl w:val="0"/>
        <w:autoSpaceDE w:val="0"/>
        <w:autoSpaceDN w:val="0"/>
        <w:adjustRightInd w:val="0"/>
        <w:spacing w:after="0"/>
        <w:rPr>
          <w:rFonts w:ascii="Times New Roman" w:hAnsi="Times New Roman" w:cs="Times New Roman"/>
          <w:sz w:val="20"/>
          <w:szCs w:val="20"/>
        </w:rPr>
      </w:pPr>
      <w:r w:rsidRPr="00A9765E">
        <w:rPr>
          <w:rFonts w:ascii="Times New Roman" w:hAnsi="Times New Roman" w:cs="Times New Roman"/>
          <w:noProof/>
          <w:sz w:val="20"/>
          <w:szCs w:val="20"/>
          <w:lang w:val="en-IN" w:eastAsia="en-IN"/>
        </w:rPr>
        <w:drawing>
          <wp:anchor distT="0" distB="0" distL="114300" distR="114300" simplePos="0" relativeHeight="251672576" behindDoc="1" locked="0" layoutInCell="0" allowOverlap="1">
            <wp:simplePos x="0" y="0"/>
            <wp:positionH relativeFrom="column">
              <wp:posOffset>-56515</wp:posOffset>
            </wp:positionH>
            <wp:positionV relativeFrom="paragraph">
              <wp:posOffset>38735</wp:posOffset>
            </wp:positionV>
            <wp:extent cx="2607945" cy="809625"/>
            <wp:effectExtent l="19050" t="0" r="1905"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607945" cy="809625"/>
                    </a:xfrm>
                    <a:prstGeom prst="rect">
                      <a:avLst/>
                    </a:prstGeom>
                    <a:noFill/>
                  </pic:spPr>
                </pic:pic>
              </a:graphicData>
            </a:graphic>
          </wp:anchor>
        </w:drawing>
      </w:r>
    </w:p>
    <w:p w:rsidR="005446ED" w:rsidRPr="00A9765E" w:rsidRDefault="005446ED" w:rsidP="00C42766">
      <w:pPr>
        <w:widowControl w:val="0"/>
        <w:autoSpaceDE w:val="0"/>
        <w:autoSpaceDN w:val="0"/>
        <w:adjustRightInd w:val="0"/>
        <w:spacing w:after="0"/>
        <w:rPr>
          <w:rFonts w:ascii="Times New Roman" w:hAnsi="Times New Roman" w:cs="Times New Roman"/>
          <w:sz w:val="20"/>
          <w:szCs w:val="20"/>
        </w:rPr>
      </w:pPr>
    </w:p>
    <w:p w:rsidR="005446ED" w:rsidRPr="00A9765E" w:rsidRDefault="005446ED" w:rsidP="00C42766">
      <w:pPr>
        <w:widowControl w:val="0"/>
        <w:autoSpaceDE w:val="0"/>
        <w:autoSpaceDN w:val="0"/>
        <w:adjustRightInd w:val="0"/>
        <w:spacing w:after="0"/>
        <w:rPr>
          <w:rFonts w:ascii="Times New Roman" w:hAnsi="Times New Roman" w:cs="Times New Roman"/>
          <w:sz w:val="20"/>
          <w:szCs w:val="20"/>
        </w:rPr>
      </w:pPr>
      <w:r w:rsidRPr="00A9765E">
        <w:rPr>
          <w:rFonts w:ascii="Times New Roman" w:hAnsi="Times New Roman" w:cs="Times New Roman"/>
          <w:sz w:val="20"/>
          <w:szCs w:val="20"/>
        </w:rPr>
        <w:t>.</w:t>
      </w:r>
    </w:p>
    <w:p w:rsidR="0015783E" w:rsidRPr="00A9765E" w:rsidRDefault="0015783E" w:rsidP="00C42766">
      <w:pPr>
        <w:widowControl w:val="0"/>
        <w:overflowPunct w:val="0"/>
        <w:autoSpaceDE w:val="0"/>
        <w:autoSpaceDN w:val="0"/>
        <w:adjustRightInd w:val="0"/>
        <w:spacing w:after="0"/>
        <w:jc w:val="both"/>
        <w:rPr>
          <w:rFonts w:ascii="Times New Roman" w:hAnsi="Times New Roman" w:cs="Times New Roman"/>
          <w:sz w:val="20"/>
          <w:szCs w:val="20"/>
        </w:rPr>
      </w:pPr>
    </w:p>
    <w:p w:rsidR="0015783E" w:rsidRPr="00A9765E" w:rsidRDefault="0015783E" w:rsidP="00C42766">
      <w:pPr>
        <w:widowControl w:val="0"/>
        <w:overflowPunct w:val="0"/>
        <w:autoSpaceDE w:val="0"/>
        <w:autoSpaceDN w:val="0"/>
        <w:adjustRightInd w:val="0"/>
        <w:spacing w:after="0"/>
        <w:jc w:val="both"/>
        <w:rPr>
          <w:rFonts w:ascii="Times New Roman" w:hAnsi="Times New Roman" w:cs="Times New Roman"/>
          <w:sz w:val="20"/>
          <w:szCs w:val="20"/>
        </w:rPr>
      </w:pPr>
    </w:p>
    <w:p w:rsidR="0015783E" w:rsidRPr="00A9765E" w:rsidRDefault="0015783E" w:rsidP="00C42766">
      <w:pPr>
        <w:widowControl w:val="0"/>
        <w:overflowPunct w:val="0"/>
        <w:autoSpaceDE w:val="0"/>
        <w:autoSpaceDN w:val="0"/>
        <w:adjustRightInd w:val="0"/>
        <w:spacing w:after="0"/>
        <w:jc w:val="both"/>
        <w:rPr>
          <w:rFonts w:ascii="Times New Roman" w:hAnsi="Times New Roman" w:cs="Times New Roman"/>
          <w:sz w:val="20"/>
          <w:szCs w:val="20"/>
        </w:rPr>
      </w:pPr>
    </w:p>
    <w:p w:rsidR="00612EC7" w:rsidRDefault="00076292" w:rsidP="00E24D7C">
      <w:pPr>
        <w:widowControl w:val="0"/>
        <w:overflowPunct w:val="0"/>
        <w:autoSpaceDE w:val="0"/>
        <w:autoSpaceDN w:val="0"/>
        <w:adjustRightInd w:val="0"/>
        <w:spacing w:after="0"/>
        <w:jc w:val="both"/>
        <w:rPr>
          <w:rFonts w:ascii="Times New Roman" w:hAnsi="Times New Roman" w:cs="Times New Roman"/>
          <w:sz w:val="20"/>
          <w:szCs w:val="20"/>
        </w:rPr>
      </w:pPr>
      <w:r w:rsidRPr="00A9765E">
        <w:rPr>
          <w:rFonts w:ascii="Times New Roman" w:hAnsi="Times New Roman" w:cs="Times New Roman"/>
          <w:sz w:val="20"/>
          <w:szCs w:val="20"/>
        </w:rPr>
        <w:t xml:space="preserve">Fig. 8. </w:t>
      </w:r>
      <w:r w:rsidR="0015783E" w:rsidRPr="00A9765E">
        <w:rPr>
          <w:rFonts w:ascii="Times New Roman" w:hAnsi="Times New Roman" w:cs="Times New Roman"/>
          <w:sz w:val="20"/>
          <w:szCs w:val="20"/>
        </w:rPr>
        <w:t>State-space model of the simplified converter in buck mode</w:t>
      </w:r>
    </w:p>
    <w:p w:rsidR="00612EC7" w:rsidRDefault="00612EC7" w:rsidP="00E24D7C">
      <w:pPr>
        <w:widowControl w:val="0"/>
        <w:overflowPunct w:val="0"/>
        <w:autoSpaceDE w:val="0"/>
        <w:autoSpaceDN w:val="0"/>
        <w:adjustRightInd w:val="0"/>
        <w:spacing w:after="0"/>
        <w:jc w:val="both"/>
        <w:rPr>
          <w:rFonts w:ascii="Times New Roman" w:hAnsi="Times New Roman" w:cs="Times New Roman"/>
          <w:sz w:val="20"/>
          <w:szCs w:val="20"/>
        </w:rPr>
      </w:pPr>
    </w:p>
    <w:p w:rsidR="00C42766" w:rsidRPr="00A9765E" w:rsidRDefault="00E24D7C" w:rsidP="00E24D7C">
      <w:pPr>
        <w:widowControl w:val="0"/>
        <w:overflowPunct w:val="0"/>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1A382C" w:rsidRPr="00A9765E">
        <w:rPr>
          <w:rFonts w:ascii="Times New Roman" w:hAnsi="Times New Roman" w:cs="Times New Roman"/>
          <w:sz w:val="20"/>
          <w:szCs w:val="20"/>
        </w:rPr>
        <w:t>Whereas</w:t>
      </w:r>
      <w:r w:rsidR="005446ED" w:rsidRPr="00A9765E">
        <w:rPr>
          <w:rFonts w:ascii="Times New Roman" w:hAnsi="Times New Roman" w:cs="Times New Roman"/>
          <w:sz w:val="20"/>
          <w:szCs w:val="20"/>
        </w:rPr>
        <w:t xml:space="preserve"> </w:t>
      </w:r>
      <w:r w:rsidR="005446ED" w:rsidRPr="00A9765E">
        <w:rPr>
          <w:rFonts w:ascii="Times New Roman" w:hAnsi="Times New Roman" w:cs="Times New Roman"/>
          <w:i/>
          <w:iCs/>
          <w:sz w:val="20"/>
          <w:szCs w:val="20"/>
        </w:rPr>
        <w:t>D</w:t>
      </w:r>
      <w:r w:rsidR="005446ED" w:rsidRPr="00A9765E">
        <w:rPr>
          <w:rFonts w:ascii="Times New Roman" w:hAnsi="Times New Roman" w:cs="Times New Roman"/>
          <w:sz w:val="20"/>
          <w:szCs w:val="20"/>
          <w:vertAlign w:val="subscript"/>
        </w:rPr>
        <w:t>1</w:t>
      </w:r>
      <w:r w:rsidR="005446ED" w:rsidRPr="00A9765E">
        <w:rPr>
          <w:rFonts w:ascii="Times New Roman" w:hAnsi="Times New Roman" w:cs="Times New Roman"/>
          <w:sz w:val="20"/>
          <w:szCs w:val="20"/>
        </w:rPr>
        <w:t xml:space="preserve"> </w:t>
      </w:r>
      <w:r w:rsidR="001A382C" w:rsidRPr="00A9765E">
        <w:rPr>
          <w:rFonts w:ascii="Times New Roman" w:hAnsi="Times New Roman" w:cs="Times New Roman"/>
          <w:i/>
          <w:iCs/>
          <w:sz w:val="20"/>
          <w:szCs w:val="20"/>
        </w:rPr>
        <w:t>,</w:t>
      </w:r>
      <w:r w:rsidR="005446ED" w:rsidRPr="00A9765E">
        <w:rPr>
          <w:rFonts w:ascii="Times New Roman" w:hAnsi="Times New Roman" w:cs="Times New Roman"/>
          <w:i/>
          <w:iCs/>
          <w:sz w:val="20"/>
          <w:szCs w:val="20"/>
        </w:rPr>
        <w:t>D</w:t>
      </w:r>
      <w:r w:rsidR="005446ED" w:rsidRPr="00A9765E">
        <w:rPr>
          <w:rFonts w:ascii="Times New Roman" w:hAnsi="Times New Roman" w:cs="Times New Roman"/>
          <w:sz w:val="20"/>
          <w:szCs w:val="20"/>
          <w:vertAlign w:val="subscript"/>
        </w:rPr>
        <w:t>4</w:t>
      </w:r>
      <w:r w:rsidR="005446ED" w:rsidRPr="00A9765E">
        <w:rPr>
          <w:rFonts w:ascii="Times New Roman" w:hAnsi="Times New Roman" w:cs="Times New Roman"/>
          <w:sz w:val="20"/>
          <w:szCs w:val="20"/>
        </w:rPr>
        <w:t xml:space="preserve"> , and </w:t>
      </w:r>
      <w:r w:rsidR="005446ED" w:rsidRPr="00A9765E">
        <w:rPr>
          <w:rFonts w:ascii="Times New Roman" w:hAnsi="Times New Roman" w:cs="Times New Roman"/>
          <w:i/>
          <w:iCs/>
          <w:sz w:val="20"/>
          <w:szCs w:val="20"/>
        </w:rPr>
        <w:t>D</w:t>
      </w:r>
      <w:r w:rsidR="005446ED" w:rsidRPr="00A9765E">
        <w:rPr>
          <w:rFonts w:ascii="Times New Roman" w:hAnsi="Times New Roman" w:cs="Times New Roman"/>
          <w:sz w:val="20"/>
          <w:szCs w:val="20"/>
          <w:vertAlign w:val="subscript"/>
        </w:rPr>
        <w:t>5</w:t>
      </w:r>
      <w:r w:rsidR="005446ED" w:rsidRPr="00A9765E">
        <w:rPr>
          <w:rFonts w:ascii="Times New Roman" w:hAnsi="Times New Roman" w:cs="Times New Roman"/>
          <w:sz w:val="20"/>
          <w:szCs w:val="20"/>
        </w:rPr>
        <w:t xml:space="preserve"> are reverse-based and do not conduct.</w:t>
      </w:r>
      <w:r>
        <w:rPr>
          <w:rFonts w:ascii="Times New Roman" w:hAnsi="Times New Roman" w:cs="Times New Roman"/>
          <w:sz w:val="20"/>
          <w:szCs w:val="20"/>
        </w:rPr>
        <w:t xml:space="preserve"> </w:t>
      </w:r>
      <w:r w:rsidR="005446ED" w:rsidRPr="00A9765E">
        <w:rPr>
          <w:rFonts w:ascii="Times New Roman" w:hAnsi="Times New Roman" w:cs="Times New Roman"/>
          <w:sz w:val="20"/>
          <w:szCs w:val="20"/>
        </w:rPr>
        <w:t xml:space="preserve">In this mode, </w:t>
      </w:r>
      <w:r w:rsidR="005446ED" w:rsidRPr="00A9765E">
        <w:rPr>
          <w:rFonts w:ascii="Times New Roman" w:hAnsi="Times New Roman" w:cs="Times New Roman"/>
          <w:i/>
          <w:iCs/>
          <w:sz w:val="20"/>
          <w:szCs w:val="20"/>
        </w:rPr>
        <w:t>V</w:t>
      </w:r>
      <w:r w:rsidR="005446ED" w:rsidRPr="00A9765E">
        <w:rPr>
          <w:rFonts w:ascii="Times New Roman" w:hAnsi="Times New Roman" w:cs="Times New Roman"/>
          <w:sz w:val="20"/>
          <w:szCs w:val="20"/>
          <w:vertAlign w:val="subscript"/>
        </w:rPr>
        <w:t>batt</w:t>
      </w:r>
      <w:r w:rsidR="005446ED" w:rsidRPr="00A9765E">
        <w:rPr>
          <w:rFonts w:ascii="Times New Roman" w:hAnsi="Times New Roman" w:cs="Times New Roman"/>
          <w:sz w:val="20"/>
          <w:szCs w:val="20"/>
        </w:rPr>
        <w:t xml:space="preserve"> and </w:t>
      </w:r>
      <w:r w:rsidR="005446ED" w:rsidRPr="00A9765E">
        <w:rPr>
          <w:rFonts w:ascii="Times New Roman" w:hAnsi="Times New Roman" w:cs="Times New Roman"/>
          <w:i/>
          <w:iCs/>
          <w:sz w:val="20"/>
          <w:szCs w:val="20"/>
        </w:rPr>
        <w:t>V</w:t>
      </w:r>
      <w:r w:rsidR="005446ED" w:rsidRPr="00A9765E">
        <w:rPr>
          <w:rFonts w:ascii="Times New Roman" w:hAnsi="Times New Roman" w:cs="Times New Roman"/>
          <w:sz w:val="20"/>
          <w:szCs w:val="20"/>
          <w:vertAlign w:val="subscript"/>
        </w:rPr>
        <w:t>dc</w:t>
      </w:r>
      <w:r w:rsidR="005446ED" w:rsidRPr="00A9765E">
        <w:rPr>
          <w:rFonts w:ascii="Times New Roman" w:hAnsi="Times New Roman" w:cs="Times New Roman"/>
          <w:sz w:val="20"/>
          <w:szCs w:val="20"/>
        </w:rPr>
        <w:t xml:space="preserve"> are sequentially the input and output voltages. The dc link voltage can be regulated in driving mode (regenerative braking) by controlling the current drawn from the battery. In plug-in charging mode, the current or power drawn from battery is also controllable.</w:t>
      </w:r>
    </w:p>
    <w:p w:rsidR="00E24D7C" w:rsidRDefault="00E24D7C" w:rsidP="00C42766">
      <w:pPr>
        <w:widowControl w:val="0"/>
        <w:overflowPunct w:val="0"/>
        <w:autoSpaceDE w:val="0"/>
        <w:autoSpaceDN w:val="0"/>
        <w:adjustRightInd w:val="0"/>
        <w:spacing w:after="0"/>
        <w:ind w:firstLine="199"/>
        <w:jc w:val="both"/>
        <w:rPr>
          <w:rFonts w:ascii="Times New Roman" w:hAnsi="Times New Roman" w:cs="Times New Roman"/>
          <w:b/>
          <w:sz w:val="20"/>
          <w:szCs w:val="20"/>
        </w:rPr>
      </w:pPr>
    </w:p>
    <w:p w:rsidR="00527258" w:rsidRPr="00A9765E" w:rsidRDefault="00C42766" w:rsidP="00C42766">
      <w:pPr>
        <w:widowControl w:val="0"/>
        <w:overflowPunct w:val="0"/>
        <w:autoSpaceDE w:val="0"/>
        <w:autoSpaceDN w:val="0"/>
        <w:adjustRightInd w:val="0"/>
        <w:spacing w:after="0"/>
        <w:ind w:firstLine="199"/>
        <w:jc w:val="both"/>
        <w:rPr>
          <w:rFonts w:ascii="Times New Roman" w:hAnsi="Times New Roman" w:cs="Times New Roman"/>
          <w:sz w:val="20"/>
          <w:szCs w:val="20"/>
        </w:rPr>
      </w:pPr>
      <w:r w:rsidRPr="00A9765E">
        <w:rPr>
          <w:rFonts w:ascii="Times New Roman" w:hAnsi="Times New Roman" w:cs="Times New Roman"/>
          <w:b/>
          <w:sz w:val="20"/>
          <w:szCs w:val="20"/>
        </w:rPr>
        <w:t>III.</w:t>
      </w:r>
      <w:r w:rsidR="00527258" w:rsidRPr="00A9765E">
        <w:rPr>
          <w:rFonts w:ascii="Times New Roman" w:hAnsi="Times New Roman" w:cs="Times New Roman"/>
          <w:b/>
          <w:sz w:val="20"/>
          <w:szCs w:val="20"/>
        </w:rPr>
        <w:t>CONTROL SYSTEMS</w:t>
      </w:r>
    </w:p>
    <w:p w:rsidR="00527258" w:rsidRPr="00A9765E" w:rsidRDefault="00527258" w:rsidP="00C42766">
      <w:pPr>
        <w:widowControl w:val="0"/>
        <w:autoSpaceDE w:val="0"/>
        <w:autoSpaceDN w:val="0"/>
        <w:adjustRightInd w:val="0"/>
        <w:spacing w:after="0"/>
        <w:jc w:val="both"/>
        <w:rPr>
          <w:rFonts w:ascii="Times New Roman" w:hAnsi="Times New Roman" w:cs="Times New Roman"/>
          <w:sz w:val="20"/>
          <w:szCs w:val="20"/>
        </w:rPr>
      </w:pPr>
    </w:p>
    <w:p w:rsidR="00527258" w:rsidRPr="00A9765E" w:rsidRDefault="00527258" w:rsidP="00076292">
      <w:pPr>
        <w:widowControl w:val="0"/>
        <w:overflowPunct w:val="0"/>
        <w:autoSpaceDE w:val="0"/>
        <w:autoSpaceDN w:val="0"/>
        <w:adjustRightInd w:val="0"/>
        <w:spacing w:after="0"/>
        <w:ind w:firstLine="199"/>
        <w:jc w:val="both"/>
        <w:rPr>
          <w:rFonts w:ascii="Times New Roman" w:hAnsi="Times New Roman" w:cs="Times New Roman"/>
          <w:sz w:val="20"/>
          <w:szCs w:val="20"/>
        </w:rPr>
      </w:pPr>
      <w:r w:rsidRPr="00A9765E">
        <w:rPr>
          <w:rFonts w:ascii="Times New Roman" w:hAnsi="Times New Roman" w:cs="Times New Roman"/>
          <w:sz w:val="20"/>
          <w:szCs w:val="20"/>
        </w:rPr>
        <w:t xml:space="preserve">For the control system of the proposed topology, an all-electric range focused operating strategy has </w:t>
      </w:r>
      <w:r w:rsidR="00E24D7C">
        <w:rPr>
          <w:rFonts w:ascii="Times New Roman" w:hAnsi="Times New Roman" w:cs="Times New Roman"/>
          <w:sz w:val="20"/>
          <w:szCs w:val="20"/>
        </w:rPr>
        <w:t>been considered</w:t>
      </w:r>
      <w:r w:rsidRPr="00A9765E">
        <w:rPr>
          <w:rFonts w:ascii="Times New Roman" w:hAnsi="Times New Roman" w:cs="Times New Roman"/>
          <w:sz w:val="20"/>
          <w:szCs w:val="20"/>
        </w:rPr>
        <w:t>. As described in Section II and shown in Figs. 3–6, all operation modes of the proposed converter are combinations of buck and boost operations with different configurations and input/output voltages, as expressed in Table I. Therefore, simplified state-space averaged large-signal transfer functions of the buck or boost modes of operations can be derived. The state-space block diagrams for the boost and buck modes of operations of the proposed conve</w:t>
      </w:r>
      <w:r w:rsidR="00076292" w:rsidRPr="00A9765E">
        <w:rPr>
          <w:rFonts w:ascii="Times New Roman" w:hAnsi="Times New Roman" w:cs="Times New Roman"/>
          <w:sz w:val="20"/>
          <w:szCs w:val="20"/>
        </w:rPr>
        <w:t xml:space="preserve">rter are shown in Figs. 7 and </w:t>
      </w:r>
      <w:r w:rsidRPr="00A9765E">
        <w:rPr>
          <w:rFonts w:ascii="Times New Roman" w:hAnsi="Times New Roman" w:cs="Times New Roman"/>
          <w:sz w:val="20"/>
          <w:szCs w:val="20"/>
        </w:rPr>
        <w:t xml:space="preserve">Two different controllers are incorporated for the proposed system: one employed in plug-in charging/discharging and the other is for acceleration/deceleration during driving. </w:t>
      </w:r>
    </w:p>
    <w:p w:rsidR="00527258" w:rsidRPr="00A9765E" w:rsidRDefault="006704DD" w:rsidP="00C42766">
      <w:pPr>
        <w:widowControl w:val="0"/>
        <w:autoSpaceDE w:val="0"/>
        <w:autoSpaceDN w:val="0"/>
        <w:adjustRightInd w:val="0"/>
        <w:spacing w:after="0"/>
        <w:jc w:val="both"/>
        <w:rPr>
          <w:rFonts w:ascii="Times New Roman" w:hAnsi="Times New Roman" w:cs="Times New Roman"/>
          <w:sz w:val="20"/>
          <w:szCs w:val="20"/>
        </w:rPr>
      </w:pPr>
      <w:r w:rsidRPr="00A9765E">
        <w:rPr>
          <w:rFonts w:ascii="Times New Roman" w:hAnsi="Times New Roman" w:cs="Times New Roman"/>
          <w:noProof/>
          <w:sz w:val="20"/>
          <w:szCs w:val="20"/>
          <w:lang w:val="en-IN" w:eastAsia="en-IN"/>
        </w:rPr>
        <w:drawing>
          <wp:anchor distT="0" distB="0" distL="114300" distR="114300" simplePos="0" relativeHeight="251665408" behindDoc="1" locked="0" layoutInCell="0" allowOverlap="1">
            <wp:simplePos x="0" y="0"/>
            <wp:positionH relativeFrom="column">
              <wp:posOffset>105410</wp:posOffset>
            </wp:positionH>
            <wp:positionV relativeFrom="paragraph">
              <wp:posOffset>97790</wp:posOffset>
            </wp:positionV>
            <wp:extent cx="2286000" cy="1714500"/>
            <wp:effectExtent l="1905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2286000" cy="1714500"/>
                    </a:xfrm>
                    <a:prstGeom prst="rect">
                      <a:avLst/>
                    </a:prstGeom>
                    <a:noFill/>
                  </pic:spPr>
                </pic:pic>
              </a:graphicData>
            </a:graphic>
          </wp:anchor>
        </w:drawing>
      </w:r>
    </w:p>
    <w:p w:rsidR="00527258" w:rsidRPr="00A9765E" w:rsidRDefault="00527258" w:rsidP="00C42766">
      <w:pPr>
        <w:widowControl w:val="0"/>
        <w:autoSpaceDE w:val="0"/>
        <w:autoSpaceDN w:val="0"/>
        <w:adjustRightInd w:val="0"/>
        <w:spacing w:after="0"/>
        <w:rPr>
          <w:rFonts w:ascii="Times New Roman" w:hAnsi="Times New Roman" w:cs="Times New Roman"/>
          <w:sz w:val="20"/>
          <w:szCs w:val="20"/>
        </w:rPr>
      </w:pPr>
    </w:p>
    <w:p w:rsidR="00527258" w:rsidRPr="00A9765E" w:rsidRDefault="00527258" w:rsidP="00C42766">
      <w:pPr>
        <w:widowControl w:val="0"/>
        <w:autoSpaceDE w:val="0"/>
        <w:autoSpaceDN w:val="0"/>
        <w:adjustRightInd w:val="0"/>
        <w:spacing w:after="0"/>
        <w:rPr>
          <w:rFonts w:ascii="Times New Roman" w:hAnsi="Times New Roman" w:cs="Times New Roman"/>
          <w:sz w:val="20"/>
          <w:szCs w:val="20"/>
        </w:rPr>
      </w:pPr>
    </w:p>
    <w:p w:rsidR="00527258" w:rsidRPr="00A9765E" w:rsidRDefault="00527258" w:rsidP="00C42766">
      <w:pPr>
        <w:widowControl w:val="0"/>
        <w:autoSpaceDE w:val="0"/>
        <w:autoSpaceDN w:val="0"/>
        <w:adjustRightInd w:val="0"/>
        <w:spacing w:after="0"/>
        <w:rPr>
          <w:rFonts w:ascii="Times New Roman" w:hAnsi="Times New Roman" w:cs="Times New Roman"/>
          <w:sz w:val="20"/>
          <w:szCs w:val="20"/>
        </w:rPr>
      </w:pPr>
    </w:p>
    <w:p w:rsidR="00527258" w:rsidRPr="00A9765E" w:rsidRDefault="00527258" w:rsidP="00C42766">
      <w:pPr>
        <w:rPr>
          <w:rFonts w:ascii="Times New Roman" w:hAnsi="Times New Roman" w:cs="Times New Roman"/>
          <w:sz w:val="20"/>
          <w:szCs w:val="20"/>
        </w:rPr>
      </w:pPr>
    </w:p>
    <w:p w:rsidR="00163680" w:rsidRPr="00A9765E" w:rsidRDefault="00163680" w:rsidP="00C42766">
      <w:pPr>
        <w:jc w:val="both"/>
        <w:rPr>
          <w:rFonts w:ascii="Times New Roman" w:hAnsi="Times New Roman" w:cs="Times New Roman"/>
          <w:sz w:val="20"/>
          <w:szCs w:val="20"/>
        </w:rPr>
      </w:pPr>
    </w:p>
    <w:p w:rsidR="00163680" w:rsidRPr="00A9765E" w:rsidRDefault="00163680" w:rsidP="00C42766">
      <w:pPr>
        <w:jc w:val="both"/>
        <w:rPr>
          <w:rFonts w:ascii="Times New Roman" w:hAnsi="Times New Roman" w:cs="Times New Roman"/>
          <w:sz w:val="20"/>
          <w:szCs w:val="20"/>
        </w:rPr>
      </w:pPr>
    </w:p>
    <w:p w:rsidR="00163680" w:rsidRPr="00A9765E" w:rsidRDefault="00163680" w:rsidP="00C42766">
      <w:pPr>
        <w:jc w:val="both"/>
        <w:rPr>
          <w:rFonts w:ascii="Times New Roman" w:hAnsi="Times New Roman" w:cs="Times New Roman"/>
          <w:sz w:val="20"/>
          <w:szCs w:val="20"/>
        </w:rPr>
      </w:pPr>
    </w:p>
    <w:p w:rsidR="00163680" w:rsidRPr="00A9765E" w:rsidRDefault="00527258" w:rsidP="00376D33">
      <w:pPr>
        <w:jc w:val="both"/>
        <w:rPr>
          <w:rFonts w:ascii="Times New Roman" w:hAnsi="Times New Roman" w:cs="Times New Roman"/>
          <w:sz w:val="20"/>
          <w:szCs w:val="20"/>
        </w:rPr>
      </w:pPr>
      <w:r w:rsidRPr="00A9765E">
        <w:rPr>
          <w:rFonts w:ascii="Times New Roman" w:hAnsi="Times New Roman" w:cs="Times New Roman"/>
          <w:sz w:val="20"/>
          <w:szCs w:val="20"/>
        </w:rPr>
        <w:t>Fig.10.   DC/DC converter’s casca</w:t>
      </w:r>
      <w:r w:rsidR="00C42766" w:rsidRPr="00A9765E">
        <w:rPr>
          <w:rFonts w:ascii="Times New Roman" w:hAnsi="Times New Roman" w:cs="Times New Roman"/>
          <w:sz w:val="20"/>
          <w:szCs w:val="20"/>
        </w:rPr>
        <w:t>ded controller for driving mode</w:t>
      </w:r>
      <w:r w:rsidRPr="00A9765E">
        <w:rPr>
          <w:rFonts w:ascii="Times New Roman" w:hAnsi="Times New Roman" w:cs="Times New Roman"/>
          <w:sz w:val="20"/>
          <w:szCs w:val="20"/>
        </w:rPr>
        <w:tab/>
      </w:r>
      <w:r w:rsidRPr="00A9765E">
        <w:rPr>
          <w:rFonts w:ascii="Times New Roman" w:hAnsi="Times New Roman" w:cs="Times New Roman"/>
          <w:sz w:val="20"/>
          <w:szCs w:val="20"/>
        </w:rPr>
        <w:tab/>
      </w:r>
      <w:r w:rsidRPr="00A9765E">
        <w:rPr>
          <w:rFonts w:ascii="Times New Roman" w:hAnsi="Times New Roman" w:cs="Times New Roman"/>
          <w:sz w:val="20"/>
          <w:szCs w:val="20"/>
        </w:rPr>
        <w:tab/>
      </w:r>
    </w:p>
    <w:p w:rsidR="00163680" w:rsidRPr="00A9765E" w:rsidRDefault="00163680" w:rsidP="00C42766">
      <w:pPr>
        <w:autoSpaceDE w:val="0"/>
        <w:autoSpaceDN w:val="0"/>
        <w:adjustRightInd w:val="0"/>
        <w:spacing w:after="0"/>
        <w:rPr>
          <w:rFonts w:ascii="Times New Roman" w:hAnsi="Times New Roman" w:cs="Times New Roman"/>
          <w:sz w:val="20"/>
          <w:szCs w:val="20"/>
        </w:rPr>
      </w:pPr>
    </w:p>
    <w:p w:rsidR="00C42766" w:rsidRPr="00E24D7C" w:rsidRDefault="00C42766" w:rsidP="00C42766">
      <w:pPr>
        <w:autoSpaceDE w:val="0"/>
        <w:autoSpaceDN w:val="0"/>
        <w:adjustRightInd w:val="0"/>
        <w:spacing w:after="0"/>
        <w:rPr>
          <w:rFonts w:ascii="Times New Roman" w:hAnsi="Times New Roman" w:cs="Times New Roman"/>
          <w:b/>
          <w:sz w:val="20"/>
          <w:szCs w:val="20"/>
        </w:rPr>
      </w:pPr>
      <w:r w:rsidRPr="00E24D7C">
        <w:rPr>
          <w:rFonts w:ascii="Times New Roman" w:hAnsi="Times New Roman" w:cs="Times New Roman"/>
          <w:b/>
          <w:sz w:val="20"/>
          <w:szCs w:val="20"/>
        </w:rPr>
        <w:t>VI. CONCLUSION</w:t>
      </w:r>
    </w:p>
    <w:p w:rsidR="00E822BD" w:rsidRDefault="00C42766" w:rsidP="00E24D7C">
      <w:pPr>
        <w:autoSpaceDE w:val="0"/>
        <w:autoSpaceDN w:val="0"/>
        <w:adjustRightInd w:val="0"/>
        <w:spacing w:after="0"/>
        <w:jc w:val="both"/>
        <w:rPr>
          <w:rFonts w:ascii="Times New Roman" w:hAnsi="Times New Roman" w:cs="Times New Roman"/>
          <w:sz w:val="20"/>
          <w:szCs w:val="20"/>
        </w:rPr>
      </w:pPr>
      <w:r w:rsidRPr="00A9765E">
        <w:rPr>
          <w:rFonts w:ascii="Times New Roman" w:hAnsi="Times New Roman" w:cs="Times New Roman"/>
          <w:sz w:val="20"/>
          <w:szCs w:val="20"/>
        </w:rPr>
        <w:t xml:space="preserve"> The functionalities of the proposed converter provide a broad range of application areas. Due to the operational capabilities, the proposed converter is one of a kind plug-and-play universal dc/dc converter that is suitable for all electric vehicle applications. The proposed topology is suitable not only for conversion approaches but also is a good candidate to reduce the number of dc/dc converters from two to one in commercially available vehicles such as Toyota Prius. Through the simulation results and experimental prototype, the functionalities for two different cases with four different modes have been verified. In each case, bidirectional power flow is provided with fully directional bucking and boosting capabilities</w:t>
      </w:r>
      <w:r w:rsidR="00E24D7C">
        <w:rPr>
          <w:rFonts w:ascii="Times New Roman" w:hAnsi="Times New Roman" w:cs="Times New Roman"/>
          <w:sz w:val="20"/>
          <w:szCs w:val="20"/>
        </w:rPr>
        <w:t xml:space="preserve"> </w:t>
      </w:r>
    </w:p>
    <w:p w:rsidR="00E822BD" w:rsidRDefault="00E822BD" w:rsidP="00E24D7C">
      <w:pPr>
        <w:autoSpaceDE w:val="0"/>
        <w:autoSpaceDN w:val="0"/>
        <w:adjustRightInd w:val="0"/>
        <w:spacing w:after="0"/>
        <w:jc w:val="both"/>
        <w:rPr>
          <w:rFonts w:ascii="Times New Roman" w:hAnsi="Times New Roman" w:cs="Times New Roman"/>
          <w:sz w:val="20"/>
          <w:szCs w:val="20"/>
        </w:rPr>
      </w:pPr>
    </w:p>
    <w:p w:rsidR="00C42766" w:rsidRPr="00E24D7C" w:rsidRDefault="00E24D7C" w:rsidP="00E24D7C">
      <w:pPr>
        <w:autoSpaceDE w:val="0"/>
        <w:autoSpaceDN w:val="0"/>
        <w:adjustRightInd w:val="0"/>
        <w:spacing w:after="0"/>
        <w:jc w:val="both"/>
        <w:rPr>
          <w:rFonts w:ascii="Times New Roman" w:hAnsi="Times New Roman" w:cs="Times New Roman"/>
          <w:b/>
          <w:sz w:val="20"/>
          <w:szCs w:val="20"/>
        </w:rPr>
      </w:pPr>
      <w:r w:rsidRPr="00E24D7C">
        <w:rPr>
          <w:rFonts w:ascii="Times New Roman" w:hAnsi="Times New Roman" w:cs="Times New Roman"/>
          <w:b/>
          <w:sz w:val="20"/>
          <w:szCs w:val="20"/>
        </w:rPr>
        <w:t>VII.</w:t>
      </w:r>
      <w:r w:rsidR="00C42766" w:rsidRPr="00E24D7C">
        <w:rPr>
          <w:rFonts w:ascii="Times New Roman" w:hAnsi="Times New Roman" w:cs="Times New Roman"/>
          <w:b/>
          <w:sz w:val="20"/>
          <w:szCs w:val="20"/>
        </w:rPr>
        <w:t>REFERENCES</w:t>
      </w:r>
    </w:p>
    <w:p w:rsidR="006704DD" w:rsidRPr="00A9765E" w:rsidRDefault="006704DD" w:rsidP="00C42766">
      <w:pPr>
        <w:autoSpaceDE w:val="0"/>
        <w:autoSpaceDN w:val="0"/>
        <w:adjustRightInd w:val="0"/>
        <w:spacing w:after="0" w:line="240" w:lineRule="auto"/>
        <w:rPr>
          <w:rFonts w:ascii="Times New Roman" w:hAnsi="Times New Roman" w:cs="Times New Roman"/>
          <w:sz w:val="20"/>
          <w:szCs w:val="20"/>
        </w:rPr>
      </w:pPr>
    </w:p>
    <w:p w:rsidR="00C42766" w:rsidRPr="00A9765E" w:rsidRDefault="00C42766" w:rsidP="00E24D7C">
      <w:pPr>
        <w:autoSpaceDE w:val="0"/>
        <w:autoSpaceDN w:val="0"/>
        <w:adjustRightInd w:val="0"/>
        <w:spacing w:after="0" w:line="240" w:lineRule="auto"/>
        <w:jc w:val="both"/>
        <w:rPr>
          <w:rFonts w:ascii="Times New Roman" w:hAnsi="Times New Roman" w:cs="Times New Roman"/>
          <w:sz w:val="20"/>
          <w:szCs w:val="20"/>
        </w:rPr>
      </w:pPr>
      <w:r w:rsidRPr="00A9765E">
        <w:rPr>
          <w:rFonts w:ascii="Times New Roman" w:hAnsi="Times New Roman" w:cs="Times New Roman"/>
          <w:sz w:val="20"/>
          <w:szCs w:val="20"/>
        </w:rPr>
        <w:t>[1] A. Emadi, Y. L. Lee, and R. Rajashekara, “Power electronics and motor</w:t>
      </w:r>
      <w:r w:rsidR="00076292" w:rsidRPr="00A9765E">
        <w:rPr>
          <w:rFonts w:ascii="Times New Roman" w:hAnsi="Times New Roman" w:cs="Times New Roman"/>
          <w:sz w:val="20"/>
          <w:szCs w:val="20"/>
        </w:rPr>
        <w:t xml:space="preserve"> </w:t>
      </w:r>
      <w:r w:rsidRPr="00A9765E">
        <w:rPr>
          <w:rFonts w:ascii="Times New Roman" w:hAnsi="Times New Roman" w:cs="Times New Roman"/>
          <w:sz w:val="20"/>
          <w:szCs w:val="20"/>
        </w:rPr>
        <w:t>drives in electric, hybrid electric, and plug-in hybrid electric vehicles,</w:t>
      </w:r>
      <w:r w:rsidR="00076292" w:rsidRPr="00A9765E">
        <w:rPr>
          <w:rFonts w:ascii="Times New Roman" w:hAnsi="Times New Roman" w:cs="Times New Roman"/>
          <w:sz w:val="20"/>
          <w:szCs w:val="20"/>
        </w:rPr>
        <w:t xml:space="preserve">  </w:t>
      </w:r>
      <w:r w:rsidRPr="00A9765E">
        <w:rPr>
          <w:rFonts w:ascii="Times New Roman" w:hAnsi="Times New Roman" w:cs="Times New Roman"/>
          <w:i/>
          <w:iCs/>
          <w:sz w:val="20"/>
          <w:szCs w:val="20"/>
        </w:rPr>
        <w:t>IEEE Trans. Ind. Electron.</w:t>
      </w:r>
      <w:r w:rsidRPr="00A9765E">
        <w:rPr>
          <w:rFonts w:ascii="Times New Roman" w:hAnsi="Times New Roman" w:cs="Times New Roman"/>
          <w:sz w:val="20"/>
          <w:szCs w:val="20"/>
        </w:rPr>
        <w:t>, vol. 55, no. 6, pp. 2237–2245, Jun. 2008.</w:t>
      </w:r>
    </w:p>
    <w:p w:rsidR="00C42766" w:rsidRPr="00A9765E" w:rsidRDefault="00C42766" w:rsidP="00E24D7C">
      <w:pPr>
        <w:autoSpaceDE w:val="0"/>
        <w:autoSpaceDN w:val="0"/>
        <w:adjustRightInd w:val="0"/>
        <w:spacing w:after="0" w:line="240" w:lineRule="auto"/>
        <w:jc w:val="both"/>
        <w:rPr>
          <w:rFonts w:ascii="Times New Roman" w:hAnsi="Times New Roman" w:cs="Times New Roman"/>
          <w:sz w:val="20"/>
          <w:szCs w:val="20"/>
        </w:rPr>
      </w:pPr>
      <w:r w:rsidRPr="00A9765E">
        <w:rPr>
          <w:rFonts w:ascii="Times New Roman" w:hAnsi="Times New Roman" w:cs="Times New Roman"/>
          <w:sz w:val="20"/>
          <w:szCs w:val="20"/>
        </w:rPr>
        <w:t>[2] R. Ghorbani, E. Bibeau, and S. Filizadeh, “On conversion of electric</w:t>
      </w:r>
      <w:r w:rsidR="00612EC7">
        <w:rPr>
          <w:rFonts w:ascii="Times New Roman" w:hAnsi="Times New Roman" w:cs="Times New Roman"/>
          <w:sz w:val="20"/>
          <w:szCs w:val="20"/>
        </w:rPr>
        <w:t xml:space="preserve"> </w:t>
      </w:r>
      <w:r w:rsidRPr="00A9765E">
        <w:rPr>
          <w:rFonts w:ascii="Times New Roman" w:hAnsi="Times New Roman" w:cs="Times New Roman"/>
          <w:sz w:val="20"/>
          <w:szCs w:val="20"/>
        </w:rPr>
        <w:t xml:space="preserve">vehicles to plug-in,” </w:t>
      </w:r>
      <w:r w:rsidRPr="00A9765E">
        <w:rPr>
          <w:rFonts w:ascii="Times New Roman" w:hAnsi="Times New Roman" w:cs="Times New Roman"/>
          <w:i/>
          <w:iCs/>
          <w:sz w:val="20"/>
          <w:szCs w:val="20"/>
        </w:rPr>
        <w:t>IEEE Trans. Veh. Technol.</w:t>
      </w:r>
      <w:r w:rsidRPr="00A9765E">
        <w:rPr>
          <w:rFonts w:ascii="Times New Roman" w:hAnsi="Times New Roman" w:cs="Times New Roman"/>
          <w:sz w:val="20"/>
          <w:szCs w:val="20"/>
        </w:rPr>
        <w:t>, vol. 59, no. 4, pp. 2016–</w:t>
      </w:r>
      <w:r w:rsidR="00076292" w:rsidRPr="00A9765E">
        <w:rPr>
          <w:rFonts w:ascii="Times New Roman" w:hAnsi="Times New Roman" w:cs="Times New Roman"/>
          <w:sz w:val="20"/>
          <w:szCs w:val="20"/>
        </w:rPr>
        <w:t xml:space="preserve"> </w:t>
      </w:r>
      <w:r w:rsidRPr="00A9765E">
        <w:rPr>
          <w:rFonts w:ascii="Times New Roman" w:hAnsi="Times New Roman" w:cs="Times New Roman"/>
          <w:sz w:val="20"/>
          <w:szCs w:val="20"/>
        </w:rPr>
        <w:t>2020, May 2010.</w:t>
      </w:r>
    </w:p>
    <w:p w:rsidR="00C42766" w:rsidRPr="00A9765E" w:rsidRDefault="00C42766" w:rsidP="00E24D7C">
      <w:pPr>
        <w:autoSpaceDE w:val="0"/>
        <w:autoSpaceDN w:val="0"/>
        <w:adjustRightInd w:val="0"/>
        <w:spacing w:after="0" w:line="240" w:lineRule="auto"/>
        <w:jc w:val="both"/>
        <w:rPr>
          <w:rFonts w:ascii="Times New Roman" w:hAnsi="Times New Roman" w:cs="Times New Roman"/>
          <w:sz w:val="20"/>
          <w:szCs w:val="20"/>
        </w:rPr>
      </w:pPr>
      <w:r w:rsidRPr="00A9765E">
        <w:rPr>
          <w:rFonts w:ascii="Times New Roman" w:hAnsi="Times New Roman" w:cs="Times New Roman"/>
          <w:sz w:val="20"/>
          <w:szCs w:val="20"/>
        </w:rPr>
        <w:lastRenderedPageBreak/>
        <w:t>[3] F. H. Khan, L. M. Tolbert, and W. E. Webb, “Bi-directional power management</w:t>
      </w:r>
      <w:r w:rsidR="00612EC7">
        <w:rPr>
          <w:rFonts w:ascii="Times New Roman" w:hAnsi="Times New Roman" w:cs="Times New Roman"/>
          <w:sz w:val="20"/>
          <w:szCs w:val="20"/>
        </w:rPr>
        <w:t xml:space="preserve"> </w:t>
      </w:r>
      <w:r w:rsidRPr="00A9765E">
        <w:rPr>
          <w:rFonts w:ascii="Times New Roman" w:hAnsi="Times New Roman" w:cs="Times New Roman"/>
          <w:sz w:val="20"/>
          <w:szCs w:val="20"/>
        </w:rPr>
        <w:t>and fault tolerant feature in a 5-kW multilevel dc-dc converter</w:t>
      </w:r>
      <w:r w:rsidR="00612EC7">
        <w:rPr>
          <w:rFonts w:ascii="Times New Roman" w:hAnsi="Times New Roman" w:cs="Times New Roman"/>
          <w:sz w:val="20"/>
          <w:szCs w:val="20"/>
        </w:rPr>
        <w:t xml:space="preserve"> </w:t>
      </w:r>
      <w:r w:rsidRPr="00A9765E">
        <w:rPr>
          <w:rFonts w:ascii="Times New Roman" w:hAnsi="Times New Roman" w:cs="Times New Roman"/>
          <w:sz w:val="20"/>
          <w:szCs w:val="20"/>
        </w:rPr>
        <w:t xml:space="preserve">with modular architecture,” </w:t>
      </w:r>
      <w:r w:rsidRPr="00A9765E">
        <w:rPr>
          <w:rFonts w:ascii="Times New Roman" w:hAnsi="Times New Roman" w:cs="Times New Roman"/>
          <w:i/>
          <w:iCs/>
          <w:sz w:val="20"/>
          <w:szCs w:val="20"/>
        </w:rPr>
        <w:t>IET Power Electron.</w:t>
      </w:r>
      <w:r w:rsidRPr="00A9765E">
        <w:rPr>
          <w:rFonts w:ascii="Times New Roman" w:hAnsi="Times New Roman" w:cs="Times New Roman"/>
          <w:sz w:val="20"/>
          <w:szCs w:val="20"/>
        </w:rPr>
        <w:t>, vol. 2, no. 5, pp. 595–604, 2009.</w:t>
      </w:r>
    </w:p>
    <w:p w:rsidR="00C42766" w:rsidRPr="00A9765E" w:rsidRDefault="00C42766" w:rsidP="00E24D7C">
      <w:pPr>
        <w:autoSpaceDE w:val="0"/>
        <w:autoSpaceDN w:val="0"/>
        <w:adjustRightInd w:val="0"/>
        <w:spacing w:after="0" w:line="240" w:lineRule="auto"/>
        <w:jc w:val="both"/>
        <w:rPr>
          <w:rFonts w:ascii="Times New Roman" w:hAnsi="Times New Roman" w:cs="Times New Roman"/>
          <w:sz w:val="20"/>
          <w:szCs w:val="20"/>
        </w:rPr>
      </w:pPr>
      <w:r w:rsidRPr="00A9765E">
        <w:rPr>
          <w:rFonts w:ascii="Times New Roman" w:hAnsi="Times New Roman" w:cs="Times New Roman"/>
          <w:sz w:val="20"/>
          <w:szCs w:val="20"/>
        </w:rPr>
        <w:t xml:space="preserve">[4] G. Zorpette, “The smart hybrid,” </w:t>
      </w:r>
      <w:r w:rsidRPr="00A9765E">
        <w:rPr>
          <w:rFonts w:ascii="Times New Roman" w:hAnsi="Times New Roman" w:cs="Times New Roman"/>
          <w:i/>
          <w:iCs/>
          <w:sz w:val="20"/>
          <w:szCs w:val="20"/>
        </w:rPr>
        <w:t>IEEE Spectrum</w:t>
      </w:r>
      <w:r w:rsidRPr="00A9765E">
        <w:rPr>
          <w:rFonts w:ascii="Times New Roman" w:hAnsi="Times New Roman" w:cs="Times New Roman"/>
          <w:sz w:val="20"/>
          <w:szCs w:val="20"/>
        </w:rPr>
        <w:t>, vol. 41, no. 1, pp. 44–47,Jan. 2004.</w:t>
      </w:r>
    </w:p>
    <w:p w:rsidR="00C42766" w:rsidRPr="00A9765E" w:rsidRDefault="00C42766" w:rsidP="00E24D7C">
      <w:pPr>
        <w:autoSpaceDE w:val="0"/>
        <w:autoSpaceDN w:val="0"/>
        <w:adjustRightInd w:val="0"/>
        <w:spacing w:after="0" w:line="240" w:lineRule="auto"/>
        <w:jc w:val="both"/>
        <w:rPr>
          <w:rFonts w:ascii="Times New Roman" w:hAnsi="Times New Roman" w:cs="Times New Roman"/>
          <w:sz w:val="20"/>
          <w:szCs w:val="20"/>
        </w:rPr>
      </w:pPr>
      <w:r w:rsidRPr="00A9765E">
        <w:rPr>
          <w:rFonts w:ascii="Times New Roman" w:hAnsi="Times New Roman" w:cs="Times New Roman"/>
          <w:sz w:val="20"/>
          <w:szCs w:val="20"/>
        </w:rPr>
        <w:t>[5] Energy Independence and Security Act of 2007 (CLEAN Energy Act of</w:t>
      </w:r>
      <w:r w:rsidR="00612EC7">
        <w:rPr>
          <w:rFonts w:ascii="Times New Roman" w:hAnsi="Times New Roman" w:cs="Times New Roman"/>
          <w:sz w:val="20"/>
          <w:szCs w:val="20"/>
        </w:rPr>
        <w:t xml:space="preserve"> </w:t>
      </w:r>
      <w:r w:rsidRPr="00A9765E">
        <w:rPr>
          <w:rFonts w:ascii="Times New Roman" w:hAnsi="Times New Roman" w:cs="Times New Roman"/>
          <w:sz w:val="20"/>
          <w:szCs w:val="20"/>
        </w:rPr>
        <w:t xml:space="preserve">2007), </w:t>
      </w:r>
      <w:r w:rsidRPr="00A9765E">
        <w:rPr>
          <w:rFonts w:ascii="Times New Roman" w:hAnsi="Times New Roman" w:cs="Times New Roman"/>
          <w:i/>
          <w:iCs/>
          <w:sz w:val="20"/>
          <w:szCs w:val="20"/>
        </w:rPr>
        <w:t>One Hundred Tenth Congress of the United States of America</w:t>
      </w:r>
      <w:r w:rsidRPr="00A9765E">
        <w:rPr>
          <w:rFonts w:ascii="Times New Roman" w:hAnsi="Times New Roman" w:cs="Times New Roman"/>
          <w:sz w:val="20"/>
          <w:szCs w:val="20"/>
        </w:rPr>
        <w:t>, At</w:t>
      </w:r>
      <w:r w:rsidR="00103B67" w:rsidRPr="00A9765E">
        <w:rPr>
          <w:rFonts w:ascii="Times New Roman" w:hAnsi="Times New Roman" w:cs="Times New Roman"/>
          <w:sz w:val="20"/>
          <w:szCs w:val="20"/>
        </w:rPr>
        <w:t xml:space="preserve"> </w:t>
      </w:r>
      <w:r w:rsidRPr="00A9765E">
        <w:rPr>
          <w:rFonts w:ascii="Times New Roman" w:hAnsi="Times New Roman" w:cs="Times New Roman"/>
          <w:sz w:val="20"/>
          <w:szCs w:val="20"/>
        </w:rPr>
        <w:t>the First Session, Washington DC Jan. 2007.</w:t>
      </w:r>
    </w:p>
    <w:p w:rsidR="008265C8" w:rsidRPr="00A9765E" w:rsidRDefault="008265C8" w:rsidP="00C42766">
      <w:pPr>
        <w:jc w:val="both"/>
        <w:rPr>
          <w:rFonts w:ascii="Times New Roman" w:hAnsi="Times New Roman" w:cs="Times New Roman"/>
          <w:sz w:val="20"/>
          <w:szCs w:val="20"/>
        </w:rPr>
      </w:pPr>
    </w:p>
    <w:sectPr w:rsidR="008265C8" w:rsidRPr="00A9765E" w:rsidSect="0099166B">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543" w:rsidRDefault="00605543" w:rsidP="005446ED">
      <w:pPr>
        <w:spacing w:after="0" w:line="240" w:lineRule="auto"/>
      </w:pPr>
      <w:r>
        <w:separator/>
      </w:r>
    </w:p>
  </w:endnote>
  <w:endnote w:type="continuationSeparator" w:id="1">
    <w:p w:rsidR="00605543" w:rsidRDefault="00605543" w:rsidP="00544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543" w:rsidRDefault="00605543" w:rsidP="005446ED">
      <w:pPr>
        <w:spacing w:after="0" w:line="240" w:lineRule="auto"/>
      </w:pPr>
      <w:r>
        <w:separator/>
      </w:r>
    </w:p>
  </w:footnote>
  <w:footnote w:type="continuationSeparator" w:id="1">
    <w:p w:rsidR="00605543" w:rsidRDefault="00605543" w:rsidP="005446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32BF757A"/>
    <w:multiLevelType w:val="hybridMultilevel"/>
    <w:tmpl w:val="126E6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2E7C80"/>
    <w:multiLevelType w:val="hybridMultilevel"/>
    <w:tmpl w:val="1F9E5D1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8320C"/>
    <w:rsid w:val="00044651"/>
    <w:rsid w:val="00052B57"/>
    <w:rsid w:val="00056975"/>
    <w:rsid w:val="00076292"/>
    <w:rsid w:val="00084E1C"/>
    <w:rsid w:val="00085D70"/>
    <w:rsid w:val="000A6728"/>
    <w:rsid w:val="000A79E3"/>
    <w:rsid w:val="000C471F"/>
    <w:rsid w:val="000D2816"/>
    <w:rsid w:val="000D4641"/>
    <w:rsid w:val="000E2AC1"/>
    <w:rsid w:val="00103B67"/>
    <w:rsid w:val="00116F20"/>
    <w:rsid w:val="001473ED"/>
    <w:rsid w:val="00150FA7"/>
    <w:rsid w:val="0015783E"/>
    <w:rsid w:val="00163680"/>
    <w:rsid w:val="00193A4E"/>
    <w:rsid w:val="00197989"/>
    <w:rsid w:val="001A382C"/>
    <w:rsid w:val="001A5576"/>
    <w:rsid w:val="001B2707"/>
    <w:rsid w:val="001C78D4"/>
    <w:rsid w:val="001D1F68"/>
    <w:rsid w:val="001F06E1"/>
    <w:rsid w:val="002020ED"/>
    <w:rsid w:val="00221371"/>
    <w:rsid w:val="00245079"/>
    <w:rsid w:val="00266399"/>
    <w:rsid w:val="002F7CFF"/>
    <w:rsid w:val="003221E8"/>
    <w:rsid w:val="003230F5"/>
    <w:rsid w:val="00327A98"/>
    <w:rsid w:val="0033050A"/>
    <w:rsid w:val="00376D33"/>
    <w:rsid w:val="003908F0"/>
    <w:rsid w:val="00397A77"/>
    <w:rsid w:val="003A5172"/>
    <w:rsid w:val="003D3211"/>
    <w:rsid w:val="003D740B"/>
    <w:rsid w:val="003E57DE"/>
    <w:rsid w:val="003F5CE5"/>
    <w:rsid w:val="00421AC7"/>
    <w:rsid w:val="004312B3"/>
    <w:rsid w:val="00431A38"/>
    <w:rsid w:val="004339B9"/>
    <w:rsid w:val="004441F0"/>
    <w:rsid w:val="004467F3"/>
    <w:rsid w:val="0045534F"/>
    <w:rsid w:val="004609B5"/>
    <w:rsid w:val="00497C54"/>
    <w:rsid w:val="004A6AB8"/>
    <w:rsid w:val="004A6B64"/>
    <w:rsid w:val="004C02FB"/>
    <w:rsid w:val="004F4F40"/>
    <w:rsid w:val="0050275C"/>
    <w:rsid w:val="00514D0C"/>
    <w:rsid w:val="00522D8E"/>
    <w:rsid w:val="00527258"/>
    <w:rsid w:val="00530B54"/>
    <w:rsid w:val="005446ED"/>
    <w:rsid w:val="00547771"/>
    <w:rsid w:val="00596A81"/>
    <w:rsid w:val="005A5F96"/>
    <w:rsid w:val="005D38A6"/>
    <w:rsid w:val="00605543"/>
    <w:rsid w:val="00612EC7"/>
    <w:rsid w:val="00621A35"/>
    <w:rsid w:val="00662EB3"/>
    <w:rsid w:val="00664FFE"/>
    <w:rsid w:val="006704DD"/>
    <w:rsid w:val="00683F7A"/>
    <w:rsid w:val="00694560"/>
    <w:rsid w:val="006A1F8C"/>
    <w:rsid w:val="006B70B7"/>
    <w:rsid w:val="006F1E71"/>
    <w:rsid w:val="00724D18"/>
    <w:rsid w:val="00732CF1"/>
    <w:rsid w:val="00740B91"/>
    <w:rsid w:val="00744CD9"/>
    <w:rsid w:val="0075561D"/>
    <w:rsid w:val="0076286D"/>
    <w:rsid w:val="00777616"/>
    <w:rsid w:val="00783E31"/>
    <w:rsid w:val="00786F30"/>
    <w:rsid w:val="007B2782"/>
    <w:rsid w:val="007D1885"/>
    <w:rsid w:val="007E0638"/>
    <w:rsid w:val="0082279C"/>
    <w:rsid w:val="00824ADF"/>
    <w:rsid w:val="008265C8"/>
    <w:rsid w:val="008476E6"/>
    <w:rsid w:val="0085640E"/>
    <w:rsid w:val="00856DDC"/>
    <w:rsid w:val="0086546C"/>
    <w:rsid w:val="00866C11"/>
    <w:rsid w:val="00886C10"/>
    <w:rsid w:val="00892AAB"/>
    <w:rsid w:val="008C61AA"/>
    <w:rsid w:val="008D23C0"/>
    <w:rsid w:val="008E03E7"/>
    <w:rsid w:val="008F1675"/>
    <w:rsid w:val="008F73C7"/>
    <w:rsid w:val="00903E97"/>
    <w:rsid w:val="00904025"/>
    <w:rsid w:val="00915815"/>
    <w:rsid w:val="00934944"/>
    <w:rsid w:val="009469DF"/>
    <w:rsid w:val="0096070F"/>
    <w:rsid w:val="0098320C"/>
    <w:rsid w:val="00983E20"/>
    <w:rsid w:val="0099166B"/>
    <w:rsid w:val="009A5938"/>
    <w:rsid w:val="009F0E5A"/>
    <w:rsid w:val="009F37FD"/>
    <w:rsid w:val="009F654E"/>
    <w:rsid w:val="009F6B4A"/>
    <w:rsid w:val="009F73E6"/>
    <w:rsid w:val="00A0396E"/>
    <w:rsid w:val="00A03A47"/>
    <w:rsid w:val="00A52721"/>
    <w:rsid w:val="00A74B32"/>
    <w:rsid w:val="00A8349F"/>
    <w:rsid w:val="00A9765E"/>
    <w:rsid w:val="00AA38EB"/>
    <w:rsid w:val="00AA7827"/>
    <w:rsid w:val="00AB15B0"/>
    <w:rsid w:val="00AE0CF8"/>
    <w:rsid w:val="00AE122B"/>
    <w:rsid w:val="00AE3CFA"/>
    <w:rsid w:val="00AF088B"/>
    <w:rsid w:val="00AF4230"/>
    <w:rsid w:val="00B03B1C"/>
    <w:rsid w:val="00B079C4"/>
    <w:rsid w:val="00B40D45"/>
    <w:rsid w:val="00B547FB"/>
    <w:rsid w:val="00B5554F"/>
    <w:rsid w:val="00B67875"/>
    <w:rsid w:val="00B9038A"/>
    <w:rsid w:val="00BB21A4"/>
    <w:rsid w:val="00BC0F5C"/>
    <w:rsid w:val="00BE5518"/>
    <w:rsid w:val="00C22111"/>
    <w:rsid w:val="00C27F0A"/>
    <w:rsid w:val="00C408A9"/>
    <w:rsid w:val="00C42766"/>
    <w:rsid w:val="00C50050"/>
    <w:rsid w:val="00C94766"/>
    <w:rsid w:val="00CA58E3"/>
    <w:rsid w:val="00CA6F26"/>
    <w:rsid w:val="00CB0193"/>
    <w:rsid w:val="00CB6760"/>
    <w:rsid w:val="00CC5B6B"/>
    <w:rsid w:val="00CD3305"/>
    <w:rsid w:val="00CD7806"/>
    <w:rsid w:val="00CE2346"/>
    <w:rsid w:val="00CF6443"/>
    <w:rsid w:val="00D037DB"/>
    <w:rsid w:val="00D04BEC"/>
    <w:rsid w:val="00D41920"/>
    <w:rsid w:val="00D44B18"/>
    <w:rsid w:val="00D562F6"/>
    <w:rsid w:val="00DA3FF9"/>
    <w:rsid w:val="00DD54AA"/>
    <w:rsid w:val="00E0028D"/>
    <w:rsid w:val="00E10C35"/>
    <w:rsid w:val="00E20162"/>
    <w:rsid w:val="00E24D7C"/>
    <w:rsid w:val="00E256D1"/>
    <w:rsid w:val="00E320B5"/>
    <w:rsid w:val="00E636D0"/>
    <w:rsid w:val="00E822BD"/>
    <w:rsid w:val="00EE6BED"/>
    <w:rsid w:val="00F45250"/>
    <w:rsid w:val="00F651EC"/>
    <w:rsid w:val="00FC31DE"/>
    <w:rsid w:val="00FC4B1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18"/>
  </w:style>
  <w:style w:type="paragraph" w:styleId="Heading3">
    <w:name w:val="heading 3"/>
    <w:basedOn w:val="Normal"/>
    <w:next w:val="Normal"/>
    <w:link w:val="Heading3Char"/>
    <w:uiPriority w:val="9"/>
    <w:semiHidden/>
    <w:unhideWhenUsed/>
    <w:qFormat/>
    <w:rsid w:val="005A5F96"/>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446ED"/>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5446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46ED"/>
  </w:style>
  <w:style w:type="paragraph" w:styleId="Footer">
    <w:name w:val="footer"/>
    <w:basedOn w:val="Normal"/>
    <w:link w:val="FooterChar"/>
    <w:unhideWhenUsed/>
    <w:rsid w:val="005446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46ED"/>
  </w:style>
  <w:style w:type="paragraph" w:styleId="ListParagraph">
    <w:name w:val="List Paragraph"/>
    <w:basedOn w:val="Normal"/>
    <w:uiPriority w:val="34"/>
    <w:qFormat/>
    <w:rsid w:val="00AA7827"/>
    <w:pPr>
      <w:ind w:left="720"/>
      <w:contextualSpacing/>
    </w:pPr>
  </w:style>
  <w:style w:type="paragraph" w:styleId="NormalWeb">
    <w:name w:val="Normal (Web)"/>
    <w:basedOn w:val="Normal"/>
    <w:uiPriority w:val="99"/>
    <w:rsid w:val="0005697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56975"/>
  </w:style>
  <w:style w:type="paragraph" w:styleId="BalloonText">
    <w:name w:val="Balloon Text"/>
    <w:basedOn w:val="Normal"/>
    <w:link w:val="BalloonTextChar"/>
    <w:uiPriority w:val="99"/>
    <w:semiHidden/>
    <w:unhideWhenUsed/>
    <w:rsid w:val="00056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75"/>
    <w:rPr>
      <w:rFonts w:ascii="Tahoma" w:hAnsi="Tahoma" w:cs="Tahoma"/>
      <w:sz w:val="16"/>
      <w:szCs w:val="16"/>
    </w:rPr>
  </w:style>
  <w:style w:type="character" w:customStyle="1" w:styleId="Heading3Char">
    <w:name w:val="Heading 3 Char"/>
    <w:basedOn w:val="DefaultParagraphFont"/>
    <w:link w:val="Heading3"/>
    <w:uiPriority w:val="9"/>
    <w:semiHidden/>
    <w:rsid w:val="005A5F96"/>
    <w:rPr>
      <w:rFonts w:ascii="Cambria" w:eastAsia="Times New Roman" w:hAnsi="Cambria" w:cs="Times New Roman"/>
      <w:b/>
      <w:bCs/>
      <w:sz w:val="26"/>
      <w:szCs w:val="26"/>
    </w:rPr>
  </w:style>
  <w:style w:type="character" w:customStyle="1" w:styleId="apple-converted-space">
    <w:name w:val="apple-converted-space"/>
    <w:basedOn w:val="DefaultParagraphFont"/>
    <w:rsid w:val="005A5F96"/>
  </w:style>
  <w:style w:type="character" w:styleId="Hyperlink">
    <w:name w:val="Hyperlink"/>
    <w:basedOn w:val="DefaultParagraphFont"/>
    <w:uiPriority w:val="99"/>
    <w:semiHidden/>
    <w:unhideWhenUsed/>
    <w:rsid w:val="005A5F96"/>
    <w:rPr>
      <w:color w:val="0000FF"/>
      <w:u w:val="single"/>
    </w:rPr>
  </w:style>
  <w:style w:type="character" w:customStyle="1" w:styleId="mw-headline">
    <w:name w:val="mw-headline"/>
    <w:basedOn w:val="DefaultParagraphFont"/>
    <w:rsid w:val="005A5F96"/>
  </w:style>
  <w:style w:type="character" w:customStyle="1" w:styleId="editsection">
    <w:name w:val="editsection"/>
    <w:basedOn w:val="DefaultParagraphFont"/>
    <w:rsid w:val="005A5F96"/>
  </w:style>
  <w:style w:type="paragraph" w:customStyle="1" w:styleId="Authors">
    <w:name w:val="Authors"/>
    <w:basedOn w:val="Normal"/>
    <w:next w:val="Normal"/>
    <w:rsid w:val="00116F20"/>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8E459-4C16-4926-9624-64850BBB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user</cp:lastModifiedBy>
  <cp:revision>15</cp:revision>
  <dcterms:created xsi:type="dcterms:W3CDTF">2016-11-24T08:45:00Z</dcterms:created>
  <dcterms:modified xsi:type="dcterms:W3CDTF">2017-04-09T05:44:00Z</dcterms:modified>
</cp:coreProperties>
</file>