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C48" w:rsidRDefault="0044537E" w:rsidP="000C0C48">
      <w:pPr>
        <w:spacing w:after="0" w:line="240" w:lineRule="auto"/>
        <w:jc w:val="center"/>
        <w:rPr>
          <w:rFonts w:ascii="Times New Roman" w:hAnsi="Times New Roman" w:cs="Times New Roman"/>
          <w:b/>
          <w:sz w:val="32"/>
        </w:rPr>
      </w:pPr>
      <w:proofErr w:type="spellStart"/>
      <w:r w:rsidRPr="000C0C48">
        <w:rPr>
          <w:rFonts w:ascii="Times New Roman" w:hAnsi="Times New Roman" w:cs="Times New Roman"/>
          <w:b/>
          <w:sz w:val="32"/>
        </w:rPr>
        <w:t>Qos</w:t>
      </w:r>
      <w:proofErr w:type="spellEnd"/>
      <w:r w:rsidRPr="000C0C48">
        <w:rPr>
          <w:rFonts w:ascii="Times New Roman" w:hAnsi="Times New Roman" w:cs="Times New Roman"/>
          <w:b/>
          <w:sz w:val="32"/>
        </w:rPr>
        <w:t xml:space="preserve"> Aware </w:t>
      </w:r>
      <w:proofErr w:type="spellStart"/>
      <w:r w:rsidRPr="000C0C48">
        <w:rPr>
          <w:rFonts w:ascii="Times New Roman" w:hAnsi="Times New Roman" w:cs="Times New Roman"/>
          <w:b/>
          <w:sz w:val="32"/>
        </w:rPr>
        <w:t>Multihop</w:t>
      </w:r>
      <w:proofErr w:type="spellEnd"/>
      <w:r w:rsidRPr="000C0C48">
        <w:rPr>
          <w:rFonts w:ascii="Times New Roman" w:hAnsi="Times New Roman" w:cs="Times New Roman"/>
          <w:b/>
          <w:sz w:val="32"/>
        </w:rPr>
        <w:t xml:space="preserve"> Based Routing Strategy for Mobile </w:t>
      </w:r>
    </w:p>
    <w:p w:rsidR="008A2110" w:rsidRPr="000C0C48" w:rsidRDefault="0044537E" w:rsidP="000C0C48">
      <w:pPr>
        <w:spacing w:after="0" w:line="240" w:lineRule="auto"/>
        <w:jc w:val="center"/>
        <w:rPr>
          <w:rFonts w:ascii="Times New Roman" w:hAnsi="Times New Roman" w:cs="Times New Roman"/>
          <w:b/>
          <w:sz w:val="32"/>
        </w:rPr>
      </w:pPr>
      <w:r w:rsidRPr="000C0C48">
        <w:rPr>
          <w:rFonts w:ascii="Times New Roman" w:hAnsi="Times New Roman" w:cs="Times New Roman"/>
          <w:b/>
          <w:sz w:val="32"/>
        </w:rPr>
        <w:t>Ad Hoc Network</w:t>
      </w:r>
    </w:p>
    <w:p w:rsidR="000C0C48" w:rsidRDefault="000C0C48" w:rsidP="0044537E">
      <w:pPr>
        <w:spacing w:after="0" w:line="240" w:lineRule="auto"/>
        <w:jc w:val="both"/>
        <w:rPr>
          <w:rFonts w:ascii="Times New Roman" w:hAnsi="Times New Roman" w:cs="Times New Roman"/>
          <w:sz w:val="20"/>
          <w:szCs w:val="20"/>
        </w:rPr>
      </w:pPr>
    </w:p>
    <w:p w:rsidR="00324C93" w:rsidRPr="000C0C48" w:rsidRDefault="00D375BE" w:rsidP="000C0C48">
      <w:pPr>
        <w:spacing w:after="0" w:line="240" w:lineRule="auto"/>
        <w:jc w:val="center"/>
        <w:rPr>
          <w:rFonts w:ascii="Times New Roman" w:hAnsi="Times New Roman" w:cs="Times New Roman"/>
          <w:sz w:val="28"/>
          <w:szCs w:val="20"/>
        </w:rPr>
      </w:pPr>
      <w:r w:rsidRPr="000C0C48">
        <w:rPr>
          <w:rFonts w:ascii="Times New Roman" w:hAnsi="Times New Roman" w:cs="Times New Roman"/>
          <w:sz w:val="28"/>
          <w:szCs w:val="20"/>
        </w:rPr>
        <w:t>SURESH .V</w:t>
      </w:r>
      <w:r w:rsidR="00324C93" w:rsidRPr="000C0C48">
        <w:rPr>
          <w:rFonts w:ascii="Times New Roman" w:hAnsi="Times New Roman" w:cs="Times New Roman"/>
          <w:bCs/>
          <w:sz w:val="28"/>
          <w:szCs w:val="20"/>
          <w:vertAlign w:val="superscript"/>
        </w:rPr>
        <w:t>1</w:t>
      </w:r>
      <w:r w:rsidR="00324C93" w:rsidRPr="000C0C48">
        <w:rPr>
          <w:rFonts w:ascii="Times New Roman" w:hAnsi="Times New Roman" w:cs="Times New Roman"/>
          <w:bCs/>
          <w:sz w:val="28"/>
          <w:szCs w:val="20"/>
        </w:rPr>
        <w:t xml:space="preserve">, </w:t>
      </w:r>
      <w:r w:rsidRPr="000C0C48">
        <w:rPr>
          <w:rFonts w:ascii="Times New Roman" w:hAnsi="Times New Roman" w:cs="Times New Roman"/>
          <w:sz w:val="28"/>
          <w:szCs w:val="20"/>
        </w:rPr>
        <w:t>A YASHWANTH REDDY</w:t>
      </w:r>
      <w:r w:rsidR="00324C93" w:rsidRPr="000C0C48">
        <w:rPr>
          <w:rFonts w:ascii="Times New Roman" w:hAnsi="Times New Roman" w:cs="Times New Roman"/>
          <w:bCs/>
          <w:sz w:val="28"/>
          <w:szCs w:val="20"/>
          <w:vertAlign w:val="superscript"/>
        </w:rPr>
        <w:t>2,</w:t>
      </w:r>
      <w:r w:rsidR="00324C93" w:rsidRPr="000C0C48">
        <w:rPr>
          <w:rFonts w:ascii="Times New Roman" w:hAnsi="Times New Roman" w:cs="Times New Roman"/>
          <w:bCs/>
          <w:sz w:val="28"/>
          <w:szCs w:val="20"/>
        </w:rPr>
        <w:t xml:space="preserve"> </w:t>
      </w:r>
      <w:r w:rsidRPr="000C0C48">
        <w:rPr>
          <w:rFonts w:ascii="Times New Roman" w:hAnsi="Times New Roman" w:cs="Times New Roman"/>
          <w:sz w:val="28"/>
          <w:szCs w:val="20"/>
        </w:rPr>
        <w:t>P.PRASHANT KUMAR</w:t>
      </w:r>
      <w:r w:rsidR="00324C93" w:rsidRPr="000C0C48">
        <w:rPr>
          <w:rFonts w:ascii="Times New Roman" w:hAnsi="Times New Roman" w:cs="Times New Roman"/>
          <w:bCs/>
          <w:sz w:val="28"/>
          <w:szCs w:val="20"/>
          <w:vertAlign w:val="superscript"/>
        </w:rPr>
        <w:t>3</w:t>
      </w:r>
    </w:p>
    <w:p w:rsidR="008A2110" w:rsidRPr="000C0C48" w:rsidRDefault="00324C93" w:rsidP="000C0C48">
      <w:pPr>
        <w:pStyle w:val="ARTICLETITLE"/>
        <w:spacing w:after="0" w:line="240" w:lineRule="auto"/>
        <w:rPr>
          <w:rFonts w:ascii="Times New Roman" w:hAnsi="Times New Roman"/>
          <w:i/>
          <w:sz w:val="20"/>
        </w:rPr>
      </w:pPr>
      <w:r w:rsidRPr="000C0C48">
        <w:rPr>
          <w:rFonts w:ascii="Times New Roman" w:hAnsi="Times New Roman"/>
          <w:i/>
          <w:sz w:val="20"/>
          <w:vertAlign w:val="superscript"/>
        </w:rPr>
        <w:t>1</w:t>
      </w:r>
      <w:proofErr w:type="gramStart"/>
      <w:r w:rsidRPr="000C0C48">
        <w:rPr>
          <w:rFonts w:ascii="Times New Roman" w:hAnsi="Times New Roman"/>
          <w:i/>
          <w:sz w:val="20"/>
          <w:vertAlign w:val="superscript"/>
        </w:rPr>
        <w:t>,2,3</w:t>
      </w:r>
      <w:r w:rsidR="00D375BE" w:rsidRPr="000C0C48">
        <w:rPr>
          <w:rFonts w:ascii="Times New Roman" w:hAnsi="Times New Roman"/>
          <w:i/>
          <w:sz w:val="20"/>
        </w:rPr>
        <w:t>Assistant</w:t>
      </w:r>
      <w:proofErr w:type="gramEnd"/>
      <w:r w:rsidR="00D375BE" w:rsidRPr="000C0C48">
        <w:rPr>
          <w:rFonts w:ascii="Times New Roman" w:hAnsi="Times New Roman"/>
          <w:i/>
          <w:sz w:val="20"/>
        </w:rPr>
        <w:t xml:space="preserve"> </w:t>
      </w:r>
      <w:proofErr w:type="spellStart"/>
      <w:r w:rsidR="00D375BE" w:rsidRPr="000C0C48">
        <w:rPr>
          <w:rFonts w:ascii="Times New Roman" w:hAnsi="Times New Roman"/>
          <w:i/>
          <w:sz w:val="20"/>
        </w:rPr>
        <w:t>Professor</w:t>
      </w:r>
      <w:r w:rsidRPr="000C0C48">
        <w:rPr>
          <w:rFonts w:ascii="Times New Roman" w:hAnsi="Times New Roman"/>
          <w:i/>
          <w:sz w:val="20"/>
        </w:rPr>
        <w:t>,</w:t>
      </w:r>
      <w:r w:rsidR="00D375BE" w:rsidRPr="000C0C48">
        <w:rPr>
          <w:rFonts w:ascii="Times New Roman" w:hAnsi="Times New Roman"/>
          <w:i/>
          <w:sz w:val="20"/>
        </w:rPr>
        <w:t>Sree</w:t>
      </w:r>
      <w:proofErr w:type="spellEnd"/>
      <w:r w:rsidR="00D375BE" w:rsidRPr="000C0C48">
        <w:rPr>
          <w:rFonts w:ascii="Times New Roman" w:hAnsi="Times New Roman"/>
          <w:i/>
          <w:sz w:val="20"/>
        </w:rPr>
        <w:t xml:space="preserve"> </w:t>
      </w:r>
      <w:proofErr w:type="spellStart"/>
      <w:r w:rsidR="00D375BE" w:rsidRPr="000C0C48">
        <w:rPr>
          <w:rFonts w:ascii="Times New Roman" w:hAnsi="Times New Roman"/>
          <w:i/>
          <w:sz w:val="20"/>
        </w:rPr>
        <w:t>Dattha</w:t>
      </w:r>
      <w:proofErr w:type="spellEnd"/>
      <w:r w:rsidR="00D375BE" w:rsidRPr="000C0C48">
        <w:rPr>
          <w:rFonts w:ascii="Times New Roman" w:hAnsi="Times New Roman"/>
          <w:i/>
          <w:sz w:val="20"/>
        </w:rPr>
        <w:t xml:space="preserve"> Institute of Engineering &amp; Science</w:t>
      </w:r>
    </w:p>
    <w:p w:rsidR="0044537E" w:rsidRDefault="0044537E" w:rsidP="0044537E">
      <w:pPr>
        <w:pStyle w:val="KEYWORD"/>
        <w:spacing w:line="240" w:lineRule="auto"/>
        <w:ind w:left="0" w:right="0"/>
        <w:jc w:val="both"/>
        <w:rPr>
          <w:rFonts w:ascii="Times New Roman" w:hAnsi="Times New Roman"/>
          <w:b/>
          <w:i/>
          <w:sz w:val="20"/>
          <w:lang w:val="fr-FR"/>
        </w:rPr>
      </w:pPr>
    </w:p>
    <w:p w:rsidR="00FF2C37" w:rsidRPr="0044537E" w:rsidRDefault="0044537E" w:rsidP="0044537E">
      <w:pPr>
        <w:pStyle w:val="KEYWORD"/>
        <w:pBdr>
          <w:top w:val="single" w:sz="4" w:space="1" w:color="auto"/>
          <w:bottom w:val="single" w:sz="4" w:space="1" w:color="auto"/>
        </w:pBdr>
        <w:spacing w:line="240" w:lineRule="auto"/>
        <w:ind w:left="0" w:right="0"/>
        <w:jc w:val="both"/>
        <w:rPr>
          <w:rFonts w:ascii="Times New Roman" w:hAnsi="Times New Roman"/>
          <w:color w:val="000000"/>
          <w:sz w:val="20"/>
        </w:rPr>
      </w:pPr>
      <w:r w:rsidRPr="0044537E">
        <w:rPr>
          <w:rFonts w:ascii="Times New Roman" w:hAnsi="Times New Roman"/>
          <w:b/>
          <w:sz w:val="22"/>
          <w:lang w:val="fr-FR"/>
        </w:rPr>
        <w:t>Abstract :</w:t>
      </w:r>
      <w:r w:rsidRPr="0044537E">
        <w:rPr>
          <w:rFonts w:ascii="Times New Roman" w:hAnsi="Times New Roman"/>
          <w:color w:val="000000"/>
          <w:sz w:val="22"/>
        </w:rPr>
        <w:t xml:space="preserve"> </w:t>
      </w:r>
      <w:r w:rsidR="000C0C48">
        <w:rPr>
          <w:rFonts w:ascii="Times New Roman" w:hAnsi="Times New Roman"/>
          <w:color w:val="000000"/>
          <w:sz w:val="20"/>
        </w:rPr>
        <w:t xml:space="preserve">Here in this paper a MAC </w:t>
      </w:r>
      <w:proofErr w:type="gramStart"/>
      <w:r w:rsidR="00FF2C37" w:rsidRPr="0044537E">
        <w:rPr>
          <w:rFonts w:ascii="Times New Roman" w:hAnsi="Times New Roman"/>
          <w:color w:val="000000"/>
          <w:sz w:val="20"/>
        </w:rPr>
        <w:t>layer</w:t>
      </w:r>
      <w:proofErr w:type="gramEnd"/>
      <w:r w:rsidR="00FF2C37" w:rsidRPr="0044537E">
        <w:rPr>
          <w:rFonts w:ascii="Times New Roman" w:hAnsi="Times New Roman"/>
          <w:color w:val="000000"/>
          <w:sz w:val="20"/>
        </w:rPr>
        <w:t xml:space="preserve"> level clogging detection system has been projected. The planned model aims to explore a system to compute the degree of clogging at victim node with maximal accuracy. This clogging detection apparatus is integrated with a Two-Step Cross Layer Clogging Control Routing Topology. The proposed model involves controlling of clogging in two steps with effective energy capable blocking detection and optimal cost of routing. Packet drop in routing is mostly due to link crash and clogging. Most of </w:t>
      </w:r>
      <w:proofErr w:type="gramStart"/>
      <w:r w:rsidR="00FF2C37" w:rsidRPr="0044537E">
        <w:rPr>
          <w:rFonts w:ascii="Times New Roman" w:hAnsi="Times New Roman"/>
          <w:color w:val="000000"/>
          <w:sz w:val="20"/>
        </w:rPr>
        <w:t>the</w:t>
      </w:r>
      <w:proofErr w:type="gramEnd"/>
      <w:r w:rsidR="00FF2C37" w:rsidRPr="0044537E">
        <w:rPr>
          <w:rFonts w:ascii="Times New Roman" w:hAnsi="Times New Roman"/>
          <w:color w:val="000000"/>
          <w:sz w:val="20"/>
        </w:rPr>
        <w:t xml:space="preserve"> existing clogging control solutions do not have the ability to distinguish between packet loss due to link collapse and packet loss due to clogging. As a result these solutions aim towards action against </w:t>
      </w:r>
      <w:r w:rsidR="00FF2C37" w:rsidRPr="0044537E">
        <w:rPr>
          <w:rFonts w:ascii="Times New Roman" w:hAnsi="Times New Roman"/>
          <w:sz w:val="20"/>
        </w:rPr>
        <w:t>packet drop due to link malfunction which is an unnecessary effort and ends with of energy resources. The other limit in most of the available way out is the utilization of energy and resources to detect clogging state, degree of clogging and alert the source node about blocking in routing path. This paper explores a cross layered model of clogging recognition an control mechanism that include energy efficient clogging detection, Multicast Group Level Clogging Evaluation and Handling Algorithm [MGLCEH] and Multicast Group Level Load Balancing Algorithm [MGLLBA], which is a hierarchical cross layered base clogging</w:t>
      </w:r>
      <w:r w:rsidR="00FF2C37" w:rsidRPr="0044537E">
        <w:rPr>
          <w:rFonts w:ascii="Times New Roman" w:hAnsi="Times New Roman"/>
          <w:color w:val="000000"/>
          <w:sz w:val="20"/>
        </w:rPr>
        <w:t xml:space="preserve"> recognition and avoidance model in short can refer as </w:t>
      </w:r>
      <w:proofErr w:type="spellStart"/>
      <w:r w:rsidR="00FF2C37" w:rsidRPr="0044537E">
        <w:rPr>
          <w:rFonts w:ascii="Times New Roman" w:hAnsi="Times New Roman"/>
          <w:color w:val="000000"/>
          <w:sz w:val="20"/>
        </w:rPr>
        <w:t>Qos</w:t>
      </w:r>
      <w:proofErr w:type="spellEnd"/>
      <w:r w:rsidR="00FF2C37" w:rsidRPr="0044537E">
        <w:rPr>
          <w:rFonts w:ascii="Times New Roman" w:hAnsi="Times New Roman"/>
          <w:color w:val="000000"/>
          <w:sz w:val="20"/>
        </w:rPr>
        <w:t xml:space="preserve"> Optimization by cross layered clogging handling (MGLCEH). This paper is supported by the investigational and simulation results show that better store utilization, energy efficiency in clogging detection and clogging control is possible by the proposed topology.</w:t>
      </w:r>
    </w:p>
    <w:p w:rsidR="00FF2C37" w:rsidRPr="0044537E" w:rsidRDefault="00FF2C37" w:rsidP="0044537E">
      <w:pPr>
        <w:pStyle w:val="KEYWORD"/>
        <w:pBdr>
          <w:top w:val="single" w:sz="4" w:space="1" w:color="auto"/>
          <w:bottom w:val="single" w:sz="4" w:space="1" w:color="auto"/>
        </w:pBdr>
        <w:spacing w:line="240" w:lineRule="auto"/>
        <w:ind w:left="0" w:right="0"/>
        <w:jc w:val="both"/>
        <w:rPr>
          <w:rFonts w:ascii="Times New Roman" w:hAnsi="Times New Roman"/>
          <w:b/>
          <w:color w:val="000000"/>
          <w:sz w:val="20"/>
        </w:rPr>
      </w:pPr>
    </w:p>
    <w:p w:rsidR="00FF2C37" w:rsidRPr="0044537E" w:rsidRDefault="00152AD7" w:rsidP="0044537E">
      <w:pPr>
        <w:pBdr>
          <w:top w:val="single" w:sz="4" w:space="1" w:color="auto"/>
          <w:bottom w:val="single" w:sz="4" w:space="1" w:color="auto"/>
        </w:pBdr>
        <w:spacing w:after="0" w:line="240" w:lineRule="auto"/>
        <w:jc w:val="both"/>
        <w:rPr>
          <w:rFonts w:ascii="Times New Roman" w:hAnsi="Times New Roman" w:cs="Times New Roman"/>
          <w:i/>
          <w:sz w:val="20"/>
          <w:szCs w:val="20"/>
        </w:rPr>
      </w:pPr>
      <w:r w:rsidRPr="0044537E">
        <w:rPr>
          <w:rFonts w:ascii="Times New Roman" w:hAnsi="Times New Roman" w:cs="Times New Roman"/>
          <w:b/>
          <w:i/>
          <w:color w:val="000000"/>
          <w:szCs w:val="20"/>
        </w:rPr>
        <w:t>Keywords</w:t>
      </w:r>
      <w:r w:rsidR="0044537E" w:rsidRPr="0044537E">
        <w:rPr>
          <w:rFonts w:ascii="Times New Roman" w:hAnsi="Times New Roman" w:cs="Times New Roman"/>
          <w:b/>
          <w:i/>
          <w:color w:val="000000"/>
          <w:szCs w:val="20"/>
        </w:rPr>
        <w:t xml:space="preserve">: </w:t>
      </w:r>
      <w:r w:rsidR="00FF2C37" w:rsidRPr="0044537E">
        <w:rPr>
          <w:rFonts w:ascii="Times New Roman" w:hAnsi="Times New Roman" w:cs="Times New Roman"/>
          <w:i/>
          <w:sz w:val="20"/>
          <w:szCs w:val="20"/>
        </w:rPr>
        <w:t>Ad-hoc networks, MANETS, clogging, cross-layer design, optimization, random access, wireless network</w:t>
      </w:r>
    </w:p>
    <w:p w:rsidR="0044537E" w:rsidRPr="0044537E" w:rsidRDefault="0044537E" w:rsidP="0044537E">
      <w:pPr>
        <w:spacing w:after="0" w:line="240" w:lineRule="auto"/>
        <w:jc w:val="both"/>
        <w:rPr>
          <w:rFonts w:ascii="Times New Roman" w:hAnsi="Times New Roman" w:cs="Times New Roman"/>
          <w:b/>
          <w:sz w:val="20"/>
          <w:szCs w:val="20"/>
        </w:rPr>
      </w:pPr>
    </w:p>
    <w:p w:rsidR="00904E0F" w:rsidRPr="000C0C48" w:rsidRDefault="000C0C48" w:rsidP="000C0C48">
      <w:pPr>
        <w:pStyle w:val="Heading1"/>
        <w:numPr>
          <w:ilvl w:val="0"/>
          <w:numId w:val="11"/>
        </w:numPr>
        <w:spacing w:before="0" w:after="0"/>
        <w:ind w:left="360"/>
        <w:rPr>
          <w:b/>
          <w:bCs/>
          <w:sz w:val="22"/>
        </w:rPr>
      </w:pPr>
      <w:r w:rsidRPr="000C0C48">
        <w:rPr>
          <w:b/>
          <w:bCs/>
          <w:sz w:val="22"/>
        </w:rPr>
        <w:t>INTRODUCTION</w:t>
      </w:r>
    </w:p>
    <w:p w:rsidR="00AC1562" w:rsidRPr="0044537E" w:rsidRDefault="00AC1562" w:rsidP="000C0C48">
      <w:pPr>
        <w:spacing w:after="0" w:line="240" w:lineRule="auto"/>
        <w:ind w:firstLine="72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 xml:space="preserve">The regular TCP clogging control mostly adapted for internet is not an </w:t>
      </w:r>
      <w:r w:rsidR="00E13E5F" w:rsidRPr="0044537E">
        <w:rPr>
          <w:rFonts w:ascii="Times New Roman" w:hAnsi="Times New Roman" w:cs="Times New Roman"/>
          <w:color w:val="000000"/>
          <w:sz w:val="20"/>
          <w:szCs w:val="20"/>
        </w:rPr>
        <w:t>opposite</w:t>
      </w:r>
      <w:r w:rsidRPr="0044537E">
        <w:rPr>
          <w:rFonts w:ascii="Times New Roman" w:hAnsi="Times New Roman" w:cs="Times New Roman"/>
          <w:color w:val="000000"/>
          <w:sz w:val="20"/>
          <w:szCs w:val="20"/>
        </w:rPr>
        <w:t xml:space="preserve"> for MANETs because MANETs are known to affect topology and topology stacks of control mechanisms .also the MANETs are environmentally irreconcilable with standard</w:t>
      </w:r>
      <w:r w:rsidR="00E13E5F" w:rsidRPr="0044537E">
        <w:rPr>
          <w:rFonts w:ascii="Times New Roman" w:hAnsi="Times New Roman" w:cs="Times New Roman"/>
          <w:color w:val="000000"/>
          <w:sz w:val="20"/>
          <w:szCs w:val="20"/>
        </w:rPr>
        <w:t xml:space="preserve"> TCP</w:t>
      </w:r>
      <w:r w:rsidRPr="0044537E">
        <w:rPr>
          <w:rFonts w:ascii="Times New Roman" w:hAnsi="Times New Roman" w:cs="Times New Roman"/>
          <w:color w:val="000000"/>
          <w:sz w:val="20"/>
          <w:szCs w:val="20"/>
        </w:rPr>
        <w:t>.</w:t>
      </w:r>
    </w:p>
    <w:p w:rsidR="00AC1562" w:rsidRPr="0044537E" w:rsidRDefault="00AC1562"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The packet salvage setbacks and losses in MANETs are primarily due to their node mobility combined with intrinsically unexpected medium which is a direct consequence of the common wireless multi hop channel cannot</w:t>
      </w:r>
      <w:r w:rsidR="00E13E5F" w:rsidRPr="0044537E">
        <w:rPr>
          <w:rFonts w:ascii="Times New Roman" w:hAnsi="Times New Roman" w:cs="Times New Roman"/>
          <w:color w:val="000000"/>
          <w:sz w:val="20"/>
          <w:szCs w:val="20"/>
        </w:rPr>
        <w:t xml:space="preserve"> be construe as clogging losses</w:t>
      </w:r>
      <w:r w:rsidRPr="0044537E">
        <w:rPr>
          <w:rFonts w:ascii="Times New Roman" w:hAnsi="Times New Roman" w:cs="Times New Roman"/>
          <w:color w:val="000000"/>
          <w:sz w:val="20"/>
          <w:szCs w:val="20"/>
        </w:rPr>
        <w:t>.</w:t>
      </w:r>
    </w:p>
    <w:p w:rsidR="00AC1562" w:rsidRPr="0044537E" w:rsidRDefault="00AC1562" w:rsidP="000C0C48">
      <w:pPr>
        <w:spacing w:after="0" w:line="240" w:lineRule="auto"/>
        <w:ind w:firstLine="72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The primary individuality of a wireless multi hop channel is that within interfering range of one node only a single data is transm</w:t>
      </w:r>
      <w:r w:rsidR="00E13E5F" w:rsidRPr="0044537E">
        <w:rPr>
          <w:rFonts w:ascii="Times New Roman" w:hAnsi="Times New Roman" w:cs="Times New Roman"/>
          <w:color w:val="000000"/>
          <w:sz w:val="20"/>
          <w:szCs w:val="20"/>
        </w:rPr>
        <w:t xml:space="preserve">itted. In </w:t>
      </w:r>
      <w:proofErr w:type="spellStart"/>
      <w:r w:rsidR="00E13E5F" w:rsidRPr="0044537E">
        <w:rPr>
          <w:rFonts w:ascii="Times New Roman" w:hAnsi="Times New Roman" w:cs="Times New Roman"/>
          <w:color w:val="000000"/>
          <w:sz w:val="20"/>
          <w:szCs w:val="20"/>
        </w:rPr>
        <w:t>MANETs’</w:t>
      </w:r>
      <w:proofErr w:type="spellEnd"/>
      <w:r w:rsidR="00E13E5F" w:rsidRPr="0044537E">
        <w:rPr>
          <w:rFonts w:ascii="Times New Roman" w:hAnsi="Times New Roman" w:cs="Times New Roman"/>
          <w:color w:val="000000"/>
          <w:sz w:val="20"/>
          <w:szCs w:val="20"/>
        </w:rPr>
        <w:t xml:space="preserve"> networks in a</w:t>
      </w:r>
      <w:r w:rsidRPr="0044537E">
        <w:rPr>
          <w:rFonts w:ascii="Times New Roman" w:hAnsi="Times New Roman" w:cs="Times New Roman"/>
          <w:color w:val="000000"/>
          <w:sz w:val="20"/>
          <w:szCs w:val="20"/>
        </w:rPr>
        <w:t xml:space="preserve"> complete area are congested due to shared standard where as internet clogging is single router.</w:t>
      </w:r>
      <w:r w:rsidR="00E13E5F" w:rsidRPr="0044537E">
        <w:rPr>
          <w:rFonts w:ascii="Times New Roman" w:hAnsi="Times New Roman" w:cs="Times New Roman"/>
          <w:color w:val="000000"/>
          <w:sz w:val="20"/>
          <w:szCs w:val="20"/>
        </w:rPr>
        <w:t xml:space="preserve"> </w:t>
      </w:r>
      <w:r w:rsidRPr="0044537E">
        <w:rPr>
          <w:rFonts w:ascii="Times New Roman" w:hAnsi="Times New Roman" w:cs="Times New Roman"/>
          <w:color w:val="000000"/>
          <w:sz w:val="20"/>
          <w:szCs w:val="20"/>
        </w:rPr>
        <w:t>A note valuable point is that in a MANET the nodes are not overcrowded.</w:t>
      </w:r>
    </w:p>
    <w:p w:rsidR="00AC1562" w:rsidRPr="0044537E" w:rsidRDefault="00AC1562"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The main reason for the incompatible of a regular TCP and a MANET is the fact that package losses in MANET may not always be due to network clogging and the transmission times (including the round trip times) vary highly making the package losses quite difficult to observe.</w:t>
      </w:r>
    </w:p>
    <w:p w:rsidR="00AC1562" w:rsidRPr="0044537E" w:rsidRDefault="00AC1562" w:rsidP="000C0C48">
      <w:pPr>
        <w:spacing w:after="0" w:line="240" w:lineRule="auto"/>
        <w:ind w:firstLine="72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It is difficult to find the source of clogging in a multi hop network because a single user has the capability to produce a clogging resulting in comparatively lower band</w:t>
      </w:r>
      <w:r w:rsidR="00E13E5F" w:rsidRPr="0044537E">
        <w:rPr>
          <w:rFonts w:ascii="Times New Roman" w:hAnsi="Times New Roman" w:cs="Times New Roman"/>
          <w:color w:val="000000"/>
          <w:sz w:val="20"/>
          <w:szCs w:val="20"/>
        </w:rPr>
        <w:t>width of mobile ad-hoc networks</w:t>
      </w:r>
      <w:r w:rsidRPr="0044537E">
        <w:rPr>
          <w:rFonts w:ascii="Times New Roman" w:hAnsi="Times New Roman" w:cs="Times New Roman"/>
          <w:color w:val="000000"/>
          <w:sz w:val="20"/>
          <w:szCs w:val="20"/>
        </w:rPr>
        <w:t>.</w:t>
      </w:r>
      <w:r w:rsidR="00E13E5F" w:rsidRPr="0044537E">
        <w:rPr>
          <w:rFonts w:ascii="Times New Roman" w:hAnsi="Times New Roman" w:cs="Times New Roman"/>
          <w:color w:val="000000"/>
          <w:sz w:val="20"/>
          <w:szCs w:val="20"/>
        </w:rPr>
        <w:t xml:space="preserve"> </w:t>
      </w:r>
      <w:r w:rsidRPr="0044537E">
        <w:rPr>
          <w:rFonts w:ascii="Times New Roman" w:hAnsi="Times New Roman" w:cs="Times New Roman"/>
          <w:color w:val="000000"/>
          <w:sz w:val="20"/>
          <w:szCs w:val="20"/>
        </w:rPr>
        <w:t>The wireless networks are more susceptible to clogging problems when compared with the traditional wire line network. Therefore a balanced clogging control system is to be employed compulsorily for the stability and superior performance of a wireless network.</w:t>
      </w:r>
    </w:p>
    <w:p w:rsidR="00AC1562" w:rsidRPr="0044537E" w:rsidRDefault="00AC1562" w:rsidP="000C0C48">
      <w:pPr>
        <w:spacing w:after="0" w:line="240" w:lineRule="auto"/>
        <w:ind w:firstLine="72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The non homogeneous na</w:t>
      </w:r>
      <w:r w:rsidR="00152AD7" w:rsidRPr="0044537E">
        <w:rPr>
          <w:rFonts w:ascii="Times New Roman" w:hAnsi="Times New Roman" w:cs="Times New Roman"/>
          <w:color w:val="000000"/>
          <w:sz w:val="20"/>
          <w:szCs w:val="20"/>
        </w:rPr>
        <w:t>ture of the application topologies</w:t>
      </w:r>
      <w:r w:rsidRPr="0044537E">
        <w:rPr>
          <w:rFonts w:ascii="Times New Roman" w:hAnsi="Times New Roman" w:cs="Times New Roman"/>
          <w:color w:val="000000"/>
          <w:sz w:val="20"/>
          <w:szCs w:val="20"/>
        </w:rPr>
        <w:t xml:space="preserve"> in the multi</w:t>
      </w:r>
      <w:r w:rsidR="00152AD7" w:rsidRPr="0044537E">
        <w:rPr>
          <w:rFonts w:ascii="Times New Roman" w:hAnsi="Times New Roman" w:cs="Times New Roman"/>
          <w:color w:val="000000"/>
          <w:sz w:val="20"/>
          <w:szCs w:val="20"/>
        </w:rPr>
        <w:t xml:space="preserve"> </w:t>
      </w:r>
      <w:r w:rsidRPr="0044537E">
        <w:rPr>
          <w:rFonts w:ascii="Times New Roman" w:hAnsi="Times New Roman" w:cs="Times New Roman"/>
          <w:color w:val="000000"/>
          <w:sz w:val="20"/>
          <w:szCs w:val="20"/>
        </w:rPr>
        <w:t>hop wireless networks, a single and unified solution for the clogging rela</w:t>
      </w:r>
      <w:r w:rsidR="005B4508" w:rsidRPr="0044537E">
        <w:rPr>
          <w:rFonts w:ascii="Times New Roman" w:hAnsi="Times New Roman" w:cs="Times New Roman"/>
          <w:color w:val="000000"/>
          <w:sz w:val="20"/>
          <w:szCs w:val="20"/>
        </w:rPr>
        <w:t>ted problems cannot be obtained</w:t>
      </w:r>
      <w:r w:rsidRPr="0044537E">
        <w:rPr>
          <w:rFonts w:ascii="Times New Roman" w:hAnsi="Times New Roman" w:cs="Times New Roman"/>
          <w:color w:val="000000"/>
          <w:sz w:val="20"/>
          <w:szCs w:val="20"/>
        </w:rPr>
        <w:t>.</w:t>
      </w:r>
      <w:r w:rsidR="005B4508" w:rsidRPr="0044537E">
        <w:rPr>
          <w:rFonts w:ascii="Times New Roman" w:hAnsi="Times New Roman" w:cs="Times New Roman"/>
          <w:color w:val="000000"/>
          <w:sz w:val="20"/>
          <w:szCs w:val="20"/>
        </w:rPr>
        <w:t xml:space="preserve"> </w:t>
      </w:r>
      <w:r w:rsidRPr="0044537E">
        <w:rPr>
          <w:rFonts w:ascii="Times New Roman" w:hAnsi="Times New Roman" w:cs="Times New Roman"/>
          <w:color w:val="000000"/>
          <w:sz w:val="20"/>
          <w:szCs w:val="20"/>
        </w:rPr>
        <w:t>Instead a suitable clogging control depending upon the properties and functions of the related netwo</w:t>
      </w:r>
      <w:r w:rsidR="005B4508" w:rsidRPr="0044537E">
        <w:rPr>
          <w:rFonts w:ascii="Times New Roman" w:hAnsi="Times New Roman" w:cs="Times New Roman"/>
          <w:color w:val="000000"/>
          <w:sz w:val="20"/>
          <w:szCs w:val="20"/>
        </w:rPr>
        <w:t>rk can be designed</w:t>
      </w:r>
      <w:r w:rsidR="00E13E5F" w:rsidRPr="0044537E">
        <w:rPr>
          <w:rFonts w:ascii="Times New Roman" w:hAnsi="Times New Roman" w:cs="Times New Roman"/>
          <w:color w:val="000000"/>
          <w:sz w:val="20"/>
          <w:szCs w:val="20"/>
        </w:rPr>
        <w:t>.</w:t>
      </w:r>
      <w:r w:rsidR="005B4508" w:rsidRPr="0044537E">
        <w:rPr>
          <w:rFonts w:ascii="Times New Roman" w:hAnsi="Times New Roman" w:cs="Times New Roman"/>
          <w:color w:val="000000"/>
          <w:sz w:val="20"/>
          <w:szCs w:val="20"/>
        </w:rPr>
        <w:t xml:space="preserve"> </w:t>
      </w:r>
      <w:r w:rsidR="00E13E5F" w:rsidRPr="0044537E">
        <w:rPr>
          <w:rFonts w:ascii="Times New Roman" w:hAnsi="Times New Roman" w:cs="Times New Roman"/>
          <w:color w:val="000000"/>
          <w:sz w:val="20"/>
          <w:szCs w:val="20"/>
        </w:rPr>
        <w:t>As a result</w:t>
      </w:r>
      <w:r w:rsidRPr="0044537E">
        <w:rPr>
          <w:rFonts w:ascii="Times New Roman" w:hAnsi="Times New Roman" w:cs="Times New Roman"/>
          <w:color w:val="000000"/>
          <w:sz w:val="20"/>
          <w:szCs w:val="20"/>
        </w:rPr>
        <w:t>,</w:t>
      </w:r>
      <w:r w:rsidR="00E13E5F" w:rsidRPr="0044537E">
        <w:rPr>
          <w:rFonts w:ascii="Times New Roman" w:hAnsi="Times New Roman" w:cs="Times New Roman"/>
          <w:color w:val="000000"/>
          <w:sz w:val="20"/>
          <w:szCs w:val="20"/>
        </w:rPr>
        <w:t xml:space="preserve"> </w:t>
      </w:r>
      <w:r w:rsidRPr="0044537E">
        <w:rPr>
          <w:rFonts w:ascii="Times New Roman" w:hAnsi="Times New Roman" w:cs="Times New Roman"/>
          <w:color w:val="000000"/>
          <w:sz w:val="20"/>
          <w:szCs w:val="20"/>
        </w:rPr>
        <w:t xml:space="preserve">these </w:t>
      </w:r>
      <w:r w:rsidR="005B4508" w:rsidRPr="0044537E">
        <w:rPr>
          <w:rFonts w:ascii="Times New Roman" w:hAnsi="Times New Roman" w:cs="Times New Roman"/>
          <w:color w:val="000000"/>
          <w:sz w:val="20"/>
          <w:szCs w:val="20"/>
        </w:rPr>
        <w:t>proposals</w:t>
      </w:r>
      <w:r w:rsidRPr="0044537E">
        <w:rPr>
          <w:rFonts w:ascii="Times New Roman" w:hAnsi="Times New Roman" w:cs="Times New Roman"/>
          <w:color w:val="000000"/>
          <w:sz w:val="20"/>
          <w:szCs w:val="20"/>
        </w:rPr>
        <w:t xml:space="preserve"> majorly form a subset of solutions for the identified problems rather than a complete,</w:t>
      </w:r>
      <w:r w:rsidR="00E13E5F" w:rsidRPr="0044537E">
        <w:rPr>
          <w:rFonts w:ascii="Times New Roman" w:hAnsi="Times New Roman" w:cs="Times New Roman"/>
          <w:color w:val="000000"/>
          <w:sz w:val="20"/>
          <w:szCs w:val="20"/>
        </w:rPr>
        <w:t xml:space="preserve"> instantly used topology</w:t>
      </w:r>
      <w:r w:rsidRPr="0044537E">
        <w:rPr>
          <w:rFonts w:ascii="Times New Roman" w:hAnsi="Times New Roman" w:cs="Times New Roman"/>
          <w:color w:val="000000"/>
          <w:sz w:val="20"/>
          <w:szCs w:val="20"/>
        </w:rPr>
        <w:t>. They pose as a parent for application-tailored</w:t>
      </w:r>
      <w:r w:rsidR="00E13E5F" w:rsidRPr="0044537E">
        <w:rPr>
          <w:rFonts w:ascii="Times New Roman" w:hAnsi="Times New Roman" w:cs="Times New Roman"/>
          <w:color w:val="000000"/>
          <w:sz w:val="20"/>
          <w:szCs w:val="20"/>
        </w:rPr>
        <w:t xml:space="preserve"> topology stacks. Exceptionally</w:t>
      </w:r>
      <w:r w:rsidRPr="0044537E">
        <w:rPr>
          <w:rFonts w:ascii="Times New Roman" w:hAnsi="Times New Roman" w:cs="Times New Roman"/>
          <w:color w:val="000000"/>
          <w:sz w:val="20"/>
          <w:szCs w:val="20"/>
        </w:rPr>
        <w:t>, few of the topology properties serve wide range of applications.</w:t>
      </w:r>
    </w:p>
    <w:p w:rsidR="00AC1562" w:rsidRPr="0044537E" w:rsidRDefault="00AC1562" w:rsidP="000C0C48">
      <w:pPr>
        <w:spacing w:after="0" w:line="240" w:lineRule="auto"/>
        <w:ind w:firstLine="72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The recent years have witness a much more focus on the clogging control methods directed on the modeling, analysis, algorithm development of closed loop control schemes (e.g. TCP) making them sympathetic for adaption to the mobile hoc networks under the provision of constraints of routing path and bandwidth algorithms possessing the ability to unify and stabil</w:t>
      </w:r>
      <w:r w:rsidR="001D5F5F" w:rsidRPr="0044537E">
        <w:rPr>
          <w:rFonts w:ascii="Times New Roman" w:hAnsi="Times New Roman" w:cs="Times New Roman"/>
          <w:color w:val="000000"/>
          <w:sz w:val="20"/>
          <w:szCs w:val="20"/>
        </w:rPr>
        <w:t>ize operation have been evolved</w:t>
      </w:r>
      <w:r w:rsidRPr="0044537E">
        <w:rPr>
          <w:rFonts w:ascii="Times New Roman" w:hAnsi="Times New Roman" w:cs="Times New Roman"/>
          <w:color w:val="000000"/>
          <w:sz w:val="20"/>
          <w:szCs w:val="20"/>
        </w:rPr>
        <w:t>.</w:t>
      </w:r>
      <w:r w:rsidR="001D5F5F" w:rsidRPr="0044537E">
        <w:rPr>
          <w:rFonts w:ascii="Times New Roman" w:hAnsi="Times New Roman" w:cs="Times New Roman"/>
          <w:color w:val="000000"/>
          <w:sz w:val="20"/>
          <w:szCs w:val="20"/>
        </w:rPr>
        <w:t xml:space="preserve"> </w:t>
      </w:r>
      <w:r w:rsidRPr="0044537E">
        <w:rPr>
          <w:rFonts w:ascii="Times New Roman" w:hAnsi="Times New Roman" w:cs="Times New Roman"/>
          <w:color w:val="000000"/>
          <w:sz w:val="20"/>
          <w:szCs w:val="20"/>
        </w:rPr>
        <w:t xml:space="preserve">Another major constraint to </w:t>
      </w:r>
      <w:r w:rsidRPr="0044537E">
        <w:rPr>
          <w:rFonts w:ascii="Times New Roman" w:hAnsi="Times New Roman" w:cs="Times New Roman"/>
          <w:color w:val="000000"/>
          <w:sz w:val="20"/>
          <w:szCs w:val="20"/>
        </w:rPr>
        <w:lastRenderedPageBreak/>
        <w:t xml:space="preserve">be painstaking in a wireless hoc network is due to the </w:t>
      </w:r>
      <w:r w:rsidR="001D5F5F" w:rsidRPr="0044537E">
        <w:rPr>
          <w:rFonts w:ascii="Times New Roman" w:hAnsi="Times New Roman" w:cs="Times New Roman"/>
          <w:color w:val="000000"/>
          <w:sz w:val="20"/>
          <w:szCs w:val="20"/>
        </w:rPr>
        <w:t>MAC [Media access Control) layer</w:t>
      </w:r>
      <w:r w:rsidRPr="0044537E">
        <w:rPr>
          <w:rFonts w:ascii="Times New Roman" w:hAnsi="Times New Roman" w:cs="Times New Roman"/>
          <w:color w:val="000000"/>
          <w:sz w:val="20"/>
          <w:szCs w:val="20"/>
        </w:rPr>
        <w:t>.</w:t>
      </w:r>
      <w:r w:rsidR="001D5F5F" w:rsidRPr="0044537E">
        <w:rPr>
          <w:rFonts w:ascii="Times New Roman" w:hAnsi="Times New Roman" w:cs="Times New Roman"/>
          <w:color w:val="000000"/>
          <w:sz w:val="20"/>
          <w:szCs w:val="20"/>
        </w:rPr>
        <w:t xml:space="preserve"> </w:t>
      </w:r>
      <w:r w:rsidRPr="0044537E">
        <w:rPr>
          <w:rFonts w:ascii="Times New Roman" w:hAnsi="Times New Roman" w:cs="Times New Roman"/>
          <w:color w:val="000000"/>
          <w:sz w:val="20"/>
          <w:szCs w:val="20"/>
        </w:rPr>
        <w:t>Majority of wireless MACs possess a time constriction permitting a single user to access a physical channel at a given time.</w:t>
      </w:r>
    </w:p>
    <w:p w:rsidR="007C4054" w:rsidRDefault="00AC1562"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The sections in the paper are organized to provide the following details as regards. The section2 explores the most c</w:t>
      </w:r>
      <w:r w:rsidR="001D5F5F" w:rsidRPr="0044537E">
        <w:rPr>
          <w:rFonts w:ascii="Times New Roman" w:hAnsi="Times New Roman" w:cs="Times New Roman"/>
          <w:color w:val="000000"/>
          <w:sz w:val="20"/>
          <w:szCs w:val="20"/>
        </w:rPr>
        <w:t xml:space="preserve">ited works in the area of text </w:t>
      </w:r>
      <w:r w:rsidRPr="0044537E">
        <w:rPr>
          <w:rFonts w:ascii="Times New Roman" w:hAnsi="Times New Roman" w:cs="Times New Roman"/>
          <w:color w:val="000000"/>
          <w:sz w:val="20"/>
          <w:szCs w:val="20"/>
        </w:rPr>
        <w:t>section3 gives a detail discussion of the projected topology and section 4 relies on the simulation and their results to be consummate by conclusion and references.</w:t>
      </w:r>
    </w:p>
    <w:p w:rsidR="000C0C48" w:rsidRPr="0044537E" w:rsidRDefault="000C0C48" w:rsidP="0044537E">
      <w:pPr>
        <w:spacing w:after="0" w:line="240" w:lineRule="auto"/>
        <w:jc w:val="both"/>
        <w:rPr>
          <w:rFonts w:ascii="Times New Roman" w:hAnsi="Times New Roman" w:cs="Times New Roman"/>
          <w:color w:val="000000"/>
          <w:sz w:val="20"/>
          <w:szCs w:val="20"/>
        </w:rPr>
      </w:pPr>
    </w:p>
    <w:p w:rsidR="007C4054" w:rsidRPr="0044537E" w:rsidRDefault="007C4054" w:rsidP="0044537E">
      <w:pPr>
        <w:pStyle w:val="Heading2"/>
        <w:numPr>
          <w:ilvl w:val="0"/>
          <w:numId w:val="0"/>
        </w:numPr>
        <w:spacing w:before="0" w:after="0"/>
        <w:jc w:val="both"/>
        <w:rPr>
          <w:b/>
          <w:i w:val="0"/>
          <w:color w:val="000000"/>
        </w:rPr>
      </w:pPr>
      <w:r w:rsidRPr="0044537E">
        <w:rPr>
          <w:b/>
          <w:i w:val="0"/>
          <w:color w:val="000000"/>
        </w:rPr>
        <w:t>1.1 Related Work:</w:t>
      </w:r>
    </w:p>
    <w:p w:rsidR="00904E0F" w:rsidRPr="0044537E" w:rsidRDefault="007C4054" w:rsidP="000C0C48">
      <w:pPr>
        <w:spacing w:after="0" w:line="240" w:lineRule="auto"/>
        <w:ind w:firstLine="720"/>
        <w:jc w:val="both"/>
        <w:rPr>
          <w:rFonts w:ascii="Times New Roman" w:hAnsi="Times New Roman" w:cs="Times New Roman"/>
          <w:color w:val="000000"/>
          <w:sz w:val="20"/>
          <w:szCs w:val="20"/>
        </w:rPr>
      </w:pPr>
      <w:proofErr w:type="spellStart"/>
      <w:r w:rsidRPr="0044537E">
        <w:rPr>
          <w:rFonts w:ascii="Times New Roman" w:hAnsi="Times New Roman" w:cs="Times New Roman"/>
          <w:color w:val="000000"/>
          <w:sz w:val="20"/>
          <w:szCs w:val="20"/>
        </w:rPr>
        <w:t>QoS</w:t>
      </w:r>
      <w:proofErr w:type="spellEnd"/>
      <w:r w:rsidRPr="0044537E">
        <w:rPr>
          <w:rFonts w:ascii="Times New Roman" w:hAnsi="Times New Roman" w:cs="Times New Roman"/>
          <w:color w:val="000000"/>
          <w:sz w:val="20"/>
          <w:szCs w:val="20"/>
        </w:rPr>
        <w:t xml:space="preserve"> centric clogging control solution can be found in [1]. was Yung Yi et al [13] proposed few metrics for clogging aware routing ] </w:t>
      </w:r>
      <w:proofErr w:type="spellStart"/>
      <w:r w:rsidRPr="0044537E">
        <w:rPr>
          <w:rFonts w:ascii="Times New Roman" w:hAnsi="Times New Roman" w:cs="Times New Roman"/>
          <w:color w:val="000000"/>
          <w:sz w:val="20"/>
          <w:szCs w:val="20"/>
        </w:rPr>
        <w:t>Xiaoqin</w:t>
      </w:r>
      <w:proofErr w:type="spellEnd"/>
      <w:r w:rsidRPr="0044537E">
        <w:rPr>
          <w:rFonts w:ascii="Times New Roman" w:hAnsi="Times New Roman" w:cs="Times New Roman"/>
          <w:color w:val="000000"/>
          <w:sz w:val="20"/>
          <w:szCs w:val="20"/>
        </w:rPr>
        <w:t xml:space="preserve"> Chen et al [2] introduced metrics to evaluate data-rate, MAC transparency and buffer delay, which helps to identify and deal the blocking contention area in network. </w:t>
      </w:r>
      <w:proofErr w:type="spellStart"/>
      <w:r w:rsidRPr="0044537E">
        <w:rPr>
          <w:rFonts w:ascii="Times New Roman" w:hAnsi="Times New Roman" w:cs="Times New Roman"/>
          <w:color w:val="000000"/>
          <w:sz w:val="20"/>
          <w:szCs w:val="20"/>
        </w:rPr>
        <w:t>Hongqiang</w:t>
      </w:r>
      <w:proofErr w:type="spellEnd"/>
      <w:r w:rsidRPr="0044537E">
        <w:rPr>
          <w:rFonts w:ascii="Times New Roman" w:hAnsi="Times New Roman" w:cs="Times New Roman"/>
          <w:color w:val="000000"/>
          <w:sz w:val="20"/>
          <w:szCs w:val="20"/>
        </w:rPr>
        <w:t xml:space="preserve"> </w:t>
      </w:r>
      <w:proofErr w:type="spellStart"/>
      <w:r w:rsidRPr="0044537E">
        <w:rPr>
          <w:rFonts w:ascii="Times New Roman" w:hAnsi="Times New Roman" w:cs="Times New Roman"/>
          <w:color w:val="000000"/>
          <w:sz w:val="20"/>
          <w:szCs w:val="20"/>
        </w:rPr>
        <w:t>Zhai</w:t>
      </w:r>
      <w:proofErr w:type="spellEnd"/>
      <w:r w:rsidRPr="0044537E">
        <w:rPr>
          <w:rFonts w:ascii="Times New Roman" w:hAnsi="Times New Roman" w:cs="Times New Roman"/>
          <w:color w:val="000000"/>
          <w:sz w:val="20"/>
          <w:szCs w:val="20"/>
        </w:rPr>
        <w:t xml:space="preserve">, et al., [3] projected a solution by arguing that clogging and severe medium debate is interrelated. Tom Goff et al., [5] discussed a set of algorithms that initiates different path usage when the quality of a path in use turns out to be suspect. A cross-layer hop-by-hop clogging control scheme projected by </w:t>
      </w:r>
      <w:proofErr w:type="spellStart"/>
      <w:r w:rsidRPr="0044537E">
        <w:rPr>
          <w:rFonts w:ascii="Times New Roman" w:hAnsi="Times New Roman" w:cs="Times New Roman"/>
          <w:color w:val="000000"/>
          <w:sz w:val="20"/>
          <w:szCs w:val="20"/>
        </w:rPr>
        <w:t>Xuyang</w:t>
      </w:r>
      <w:proofErr w:type="spellEnd"/>
      <w:r w:rsidRPr="0044537E">
        <w:rPr>
          <w:rFonts w:ascii="Times New Roman" w:hAnsi="Times New Roman" w:cs="Times New Roman"/>
          <w:color w:val="000000"/>
          <w:sz w:val="20"/>
          <w:szCs w:val="20"/>
        </w:rPr>
        <w:t xml:space="preserve"> et al., [6] to improve TCP performance in multi</w:t>
      </w:r>
      <w:r w:rsidR="00152AD7" w:rsidRPr="0044537E">
        <w:rPr>
          <w:rFonts w:ascii="Times New Roman" w:hAnsi="Times New Roman" w:cs="Times New Roman"/>
          <w:color w:val="000000"/>
          <w:sz w:val="20"/>
          <w:szCs w:val="20"/>
        </w:rPr>
        <w:t xml:space="preserve"> </w:t>
      </w:r>
      <w:r w:rsidRPr="0044537E">
        <w:rPr>
          <w:rFonts w:ascii="Times New Roman" w:hAnsi="Times New Roman" w:cs="Times New Roman"/>
          <w:color w:val="000000"/>
          <w:sz w:val="20"/>
          <w:szCs w:val="20"/>
        </w:rPr>
        <w:t xml:space="preserve">hop wireless networks. </w:t>
      </w:r>
      <w:proofErr w:type="spellStart"/>
      <w:r w:rsidRPr="0044537E">
        <w:rPr>
          <w:rFonts w:ascii="Times New Roman" w:hAnsi="Times New Roman" w:cs="Times New Roman"/>
          <w:color w:val="000000"/>
          <w:sz w:val="20"/>
          <w:szCs w:val="20"/>
        </w:rPr>
        <w:t>Dzmitry</w:t>
      </w:r>
      <w:proofErr w:type="spellEnd"/>
      <w:r w:rsidRPr="0044537E">
        <w:rPr>
          <w:rFonts w:ascii="Times New Roman" w:hAnsi="Times New Roman" w:cs="Times New Roman"/>
          <w:color w:val="000000"/>
          <w:sz w:val="20"/>
          <w:szCs w:val="20"/>
        </w:rPr>
        <w:t xml:space="preserve"> et al [7] presents the impact blocking on transport layer that decreases the performance. </w:t>
      </w:r>
      <w:proofErr w:type="spellStart"/>
      <w:r w:rsidRPr="0044537E">
        <w:rPr>
          <w:rFonts w:ascii="Times New Roman" w:hAnsi="Times New Roman" w:cs="Times New Roman"/>
          <w:color w:val="000000"/>
          <w:sz w:val="20"/>
          <w:szCs w:val="20"/>
        </w:rPr>
        <w:t>Duc</w:t>
      </w:r>
      <w:proofErr w:type="spellEnd"/>
      <w:r w:rsidRPr="0044537E">
        <w:rPr>
          <w:rFonts w:ascii="Times New Roman" w:hAnsi="Times New Roman" w:cs="Times New Roman"/>
          <w:color w:val="000000"/>
          <w:sz w:val="20"/>
          <w:szCs w:val="20"/>
        </w:rPr>
        <w:t xml:space="preserve"> e</w:t>
      </w:r>
      <w:r w:rsidR="001D5F5F" w:rsidRPr="0044537E">
        <w:rPr>
          <w:rFonts w:ascii="Times New Roman" w:hAnsi="Times New Roman" w:cs="Times New Roman"/>
          <w:color w:val="000000"/>
          <w:sz w:val="20"/>
          <w:szCs w:val="20"/>
        </w:rPr>
        <w:t xml:space="preserve">t al </w:t>
      </w:r>
      <w:r w:rsidRPr="0044537E">
        <w:rPr>
          <w:rFonts w:ascii="Times New Roman" w:hAnsi="Times New Roman" w:cs="Times New Roman"/>
          <w:color w:val="000000"/>
          <w:sz w:val="20"/>
          <w:szCs w:val="20"/>
        </w:rPr>
        <w:t xml:space="preserve">[15] proposed that current designs for routing </w:t>
      </w:r>
      <w:r w:rsidR="00E13E5F" w:rsidRPr="0044537E">
        <w:rPr>
          <w:rFonts w:ascii="Times New Roman" w:hAnsi="Times New Roman" w:cs="Times New Roman"/>
          <w:color w:val="000000"/>
          <w:sz w:val="20"/>
          <w:szCs w:val="20"/>
        </w:rPr>
        <w:t>are not adjustable to clogging.</w:t>
      </w:r>
    </w:p>
    <w:p w:rsidR="007C4054" w:rsidRDefault="007C4054" w:rsidP="000C0C48">
      <w:pPr>
        <w:spacing w:after="0" w:line="240" w:lineRule="auto"/>
        <w:ind w:firstLine="72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 xml:space="preserve">The existing models aim at identify clogging losses in routing path .The packet loss generate a link failure. Making efforts to manage the packet losses that cause link failure are in effective. Another exclusive approach is regularizing the outflow at all nodes participating in routing. </w:t>
      </w:r>
      <w:proofErr w:type="gramStart"/>
      <w:r w:rsidRPr="0044537E">
        <w:rPr>
          <w:rFonts w:ascii="Times New Roman" w:hAnsi="Times New Roman" w:cs="Times New Roman"/>
          <w:color w:val="000000"/>
          <w:sz w:val="20"/>
          <w:szCs w:val="20"/>
        </w:rPr>
        <w:t>In majority of cases of control the clogging at hop level [13]</w:t>
      </w:r>
      <w:r w:rsidR="00E13E5F" w:rsidRPr="0044537E">
        <w:rPr>
          <w:rFonts w:ascii="Times New Roman" w:hAnsi="Times New Roman" w:cs="Times New Roman"/>
          <w:color w:val="000000"/>
          <w:sz w:val="20"/>
          <w:szCs w:val="20"/>
        </w:rPr>
        <w:t xml:space="preserve"> </w:t>
      </w:r>
      <w:r w:rsidRPr="0044537E">
        <w:rPr>
          <w:rFonts w:ascii="Times New Roman" w:hAnsi="Times New Roman" w:cs="Times New Roman"/>
          <w:color w:val="000000"/>
          <w:sz w:val="20"/>
          <w:szCs w:val="20"/>
        </w:rPr>
        <w:t>[8].</w:t>
      </w:r>
      <w:proofErr w:type="gramEnd"/>
      <w:r w:rsidRPr="0044537E">
        <w:rPr>
          <w:rFonts w:ascii="Times New Roman" w:hAnsi="Times New Roman" w:cs="Times New Roman"/>
          <w:color w:val="000000"/>
          <w:sz w:val="20"/>
          <w:szCs w:val="20"/>
        </w:rPr>
        <w:t xml:space="preserve"> Henceforth outflow regularization at each node of the network involves</w:t>
      </w:r>
      <w:r w:rsidR="00E13E5F" w:rsidRPr="0044537E">
        <w:rPr>
          <w:rFonts w:ascii="Times New Roman" w:hAnsi="Times New Roman" w:cs="Times New Roman"/>
          <w:color w:val="000000"/>
          <w:sz w:val="20"/>
          <w:szCs w:val="20"/>
        </w:rPr>
        <w:t xml:space="preserve"> operation of expensive wealth.</w:t>
      </w:r>
      <w:r w:rsidRPr="0044537E">
        <w:rPr>
          <w:rFonts w:ascii="Times New Roman" w:hAnsi="Times New Roman" w:cs="Times New Roman"/>
          <w:color w:val="000000"/>
          <w:sz w:val="20"/>
          <w:szCs w:val="20"/>
        </w:rPr>
        <w:t xml:space="preserve"> Here in this paper we argue that it is a</w:t>
      </w:r>
      <w:r w:rsidR="00670637" w:rsidRPr="0044537E">
        <w:rPr>
          <w:rFonts w:ascii="Times New Roman" w:hAnsi="Times New Roman" w:cs="Times New Roman"/>
          <w:color w:val="000000"/>
          <w:sz w:val="20"/>
          <w:szCs w:val="20"/>
        </w:rPr>
        <w:t>n</w:t>
      </w:r>
      <w:r w:rsidRPr="0044537E">
        <w:rPr>
          <w:rFonts w:ascii="Times New Roman" w:hAnsi="Times New Roman" w:cs="Times New Roman"/>
          <w:color w:val="000000"/>
          <w:sz w:val="20"/>
          <w:szCs w:val="20"/>
        </w:rPr>
        <w:t xml:space="preserve"> important to identify the reason for packet loss. Hence we can avoid the clogging control process via outflow regularization under the status of link failure. And also we continue the spat that hop level blocking control alone is not plenty when the hop levels are unable to normalize themselves. The outflow load to control the blocking by utilizing the same resources can be done as in spring level outflow regularization models. Here we propose a cross layer based clogging control routing topology that contains Clogging detection and clogging control models.</w:t>
      </w:r>
    </w:p>
    <w:p w:rsidR="000C0C48" w:rsidRPr="0044537E" w:rsidRDefault="000C0C48" w:rsidP="000C0C48">
      <w:pPr>
        <w:spacing w:after="0" w:line="240" w:lineRule="auto"/>
        <w:ind w:firstLine="720"/>
        <w:jc w:val="both"/>
        <w:rPr>
          <w:rFonts w:ascii="Times New Roman" w:hAnsi="Times New Roman" w:cs="Times New Roman"/>
          <w:color w:val="000000"/>
          <w:sz w:val="20"/>
          <w:szCs w:val="20"/>
        </w:rPr>
      </w:pPr>
    </w:p>
    <w:p w:rsidR="007C4054" w:rsidRPr="000C0C48" w:rsidRDefault="000C0C48" w:rsidP="000C0C48">
      <w:pPr>
        <w:pStyle w:val="Heading2"/>
        <w:numPr>
          <w:ilvl w:val="0"/>
          <w:numId w:val="11"/>
        </w:numPr>
        <w:spacing w:before="0" w:after="0"/>
        <w:ind w:left="360"/>
        <w:jc w:val="center"/>
        <w:rPr>
          <w:b/>
          <w:i w:val="0"/>
          <w:color w:val="000000"/>
          <w:sz w:val="22"/>
        </w:rPr>
      </w:pPr>
      <w:r w:rsidRPr="000C0C48">
        <w:rPr>
          <w:b/>
          <w:i w:val="0"/>
          <w:color w:val="000000"/>
          <w:sz w:val="22"/>
        </w:rPr>
        <w:t>GROUPS STRUCTURE BASED MULTI CAST ROUTING: AN ORDERED CROSS LAYERAPPROACH FOR QOS PROVISIONING BY CLOGGING CONTROL</w:t>
      </w:r>
    </w:p>
    <w:p w:rsidR="007C4054" w:rsidRPr="0044537E" w:rsidRDefault="007C4054" w:rsidP="0044537E">
      <w:pPr>
        <w:pStyle w:val="Heading2"/>
        <w:numPr>
          <w:ilvl w:val="0"/>
          <w:numId w:val="0"/>
        </w:numPr>
        <w:spacing w:before="0" w:after="0"/>
        <w:jc w:val="both"/>
        <w:rPr>
          <w:b/>
          <w:i w:val="0"/>
          <w:color w:val="000000"/>
        </w:rPr>
      </w:pPr>
      <w:r w:rsidRPr="0044537E">
        <w:rPr>
          <w:b/>
          <w:i w:val="0"/>
          <w:color w:val="000000"/>
        </w:rPr>
        <w:t>2.1 Measuring degree of clogging at Relay hop level node:</w:t>
      </w:r>
    </w:p>
    <w:p w:rsidR="007C4054" w:rsidRPr="0044537E" w:rsidRDefault="007C4054" w:rsidP="000C0C48">
      <w:pPr>
        <w:spacing w:after="0" w:line="240" w:lineRule="auto"/>
        <w:ind w:firstLine="72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Unlike conventional networks, nodes in the ad hoc network exhibit a high degree of heterogeneity in terms of both hardware and software configurations. The heterogeneity of the relay hop nodes can reflect as varied radio range, maximum retransmission counts, and barrier capacity. Hence the degree of communication load, packet drop frequency, and degree of buffer consumption at relay hop level node is minimum combination to find the degree of clogging. The usage of these three purposeful values supports to decouple the clogging measure process from other MAC layer behavior.</w:t>
      </w:r>
    </w:p>
    <w:p w:rsidR="007C4054" w:rsidRPr="0044537E" w:rsidRDefault="007C4054"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 xml:space="preserve">The degree of channel load, packet drop rate and degree of buffer operation together provide a scope to envisage the blocking due to inappropriate ratio between collision and retransmission count. When retransmissions compared to collision rate are significantly low then outflow delay of relay hop node will increase proportionally, which leads to clogging and reflected as clogging due to buffer </w:t>
      </w:r>
      <w:r w:rsidR="001D5F5F" w:rsidRPr="0044537E">
        <w:rPr>
          <w:rFonts w:ascii="Times New Roman" w:hAnsi="Times New Roman" w:cs="Times New Roman"/>
          <w:color w:val="000000"/>
          <w:sz w:val="20"/>
          <w:szCs w:val="20"/>
        </w:rPr>
        <w:t>overflow.</w:t>
      </w:r>
    </w:p>
    <w:p w:rsidR="007C4054" w:rsidRPr="0044537E" w:rsidRDefault="007C4054" w:rsidP="0044537E">
      <w:pPr>
        <w:pStyle w:val="Heading2"/>
        <w:numPr>
          <w:ilvl w:val="0"/>
          <w:numId w:val="0"/>
        </w:numPr>
        <w:spacing w:before="0" w:after="0"/>
        <w:jc w:val="both"/>
        <w:rPr>
          <w:b/>
          <w:i w:val="0"/>
          <w:color w:val="000000"/>
        </w:rPr>
      </w:pPr>
      <w:r w:rsidRPr="0044537E">
        <w:rPr>
          <w:b/>
          <w:i w:val="0"/>
          <w:color w:val="000000"/>
        </w:rPr>
        <w:t>2.2 Measuring degree of clogging at path level traffic</w:t>
      </w:r>
    </w:p>
    <w:p w:rsidR="007C4054" w:rsidRPr="0044537E" w:rsidRDefault="007C4054" w:rsidP="000C0C48">
      <w:pPr>
        <w:spacing w:after="0" w:line="240" w:lineRule="auto"/>
        <w:ind w:firstLine="72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 xml:space="preserve">The degree of clogging at each relay hop together helps to identify the degree of clogging at path level traffic from source to goal node. Each relay hop level node receives the degree of clogging from its neighbor node in hierarchy. Since the destination node, which is last node of the routing path is not outlet the emptiness status. Hence the destination node initiates to assess the degree of clogging at path level traffic. The interrupted updates of clogging status at each relay hop level node to </w:t>
      </w:r>
      <w:proofErr w:type="spellStart"/>
      <w:r w:rsidRPr="0044537E">
        <w:rPr>
          <w:rFonts w:ascii="Times New Roman" w:hAnsi="Times New Roman" w:cs="Times New Roman"/>
          <w:color w:val="000000"/>
          <w:sz w:val="20"/>
          <w:szCs w:val="20"/>
        </w:rPr>
        <w:t>it’s</w:t>
      </w:r>
      <w:proofErr w:type="spellEnd"/>
      <w:r w:rsidRPr="0044537E">
        <w:rPr>
          <w:rFonts w:ascii="Times New Roman" w:hAnsi="Times New Roman" w:cs="Times New Roman"/>
          <w:color w:val="000000"/>
          <w:sz w:val="20"/>
          <w:szCs w:val="20"/>
        </w:rPr>
        <w:t xml:space="preserve"> heir in routing path is significantly energy consuming activity. Hence to conserve the energy, the clogging update strategy considers two restricted behavior, which follows:</w:t>
      </w:r>
    </w:p>
    <w:p w:rsidR="007C4054" w:rsidRPr="0044537E" w:rsidRDefault="007C4054" w:rsidP="000C0C48">
      <w:pPr>
        <w:widowControl w:val="0"/>
        <w:numPr>
          <w:ilvl w:val="0"/>
          <w:numId w:val="5"/>
        </w:numPr>
        <w:spacing w:after="0" w:line="240" w:lineRule="auto"/>
        <w:ind w:left="36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 xml:space="preserve">Degree of blocking </w:t>
      </w:r>
      <w:r w:rsidRPr="0044537E">
        <w:rPr>
          <w:rFonts w:ascii="Times New Roman" w:hAnsi="Times New Roman" w:cs="Times New Roman"/>
          <w:color w:val="000000"/>
          <w:sz w:val="20"/>
          <w:szCs w:val="20"/>
        </w:rPr>
        <w:object w:dxaOrig="6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18.65pt" o:ole="">
            <v:imagedata r:id="rId8" o:title=""/>
          </v:shape>
          <o:OLEObject Type="Embed" ProgID="Equation.DSMT4" ShapeID="_x0000_i1025" DrawAspect="Content" ObjectID="_1553424849" r:id="rId9"/>
        </w:object>
      </w:r>
      <w:r w:rsidRPr="0044537E">
        <w:rPr>
          <w:rFonts w:ascii="Times New Roman" w:hAnsi="Times New Roman" w:cs="Times New Roman"/>
          <w:color w:val="000000"/>
          <w:sz w:val="20"/>
          <w:szCs w:val="20"/>
        </w:rPr>
        <w:t xml:space="preserve"> at relay hop level node </w:t>
      </w:r>
      <w:r w:rsidRPr="0044537E">
        <w:rPr>
          <w:rFonts w:ascii="Times New Roman" w:hAnsi="Times New Roman" w:cs="Times New Roman"/>
          <w:color w:val="000000"/>
          <w:sz w:val="20"/>
          <w:szCs w:val="20"/>
        </w:rPr>
        <w:object w:dxaOrig="220" w:dyaOrig="360">
          <v:shape id="_x0000_i1026" type="#_x0000_t75" style="width:11.35pt;height:18.65pt" o:ole="">
            <v:imagedata r:id="rId10" o:title=""/>
          </v:shape>
          <o:OLEObject Type="Embed" ProgID="Equation.DSMT4" ShapeID="_x0000_i1026" DrawAspect="Content" ObjectID="_1553424850" r:id="rId11"/>
        </w:object>
      </w:r>
      <w:r w:rsidRPr="0044537E">
        <w:rPr>
          <w:rFonts w:ascii="Times New Roman" w:hAnsi="Times New Roman" w:cs="Times New Roman"/>
          <w:color w:val="000000"/>
          <w:sz w:val="20"/>
          <w:szCs w:val="20"/>
        </w:rPr>
        <w:t xml:space="preserve">will be sent to its successor </w:t>
      </w:r>
      <w:r w:rsidRPr="0044537E">
        <w:rPr>
          <w:rFonts w:ascii="Times New Roman" w:hAnsi="Times New Roman" w:cs="Times New Roman"/>
          <w:color w:val="000000"/>
          <w:sz w:val="20"/>
          <w:szCs w:val="20"/>
        </w:rPr>
        <w:object w:dxaOrig="360" w:dyaOrig="360">
          <v:shape id="_x0000_i1027" type="#_x0000_t75" style="width:18.65pt;height:18.65pt" o:ole="">
            <v:imagedata r:id="rId12" o:title=""/>
          </v:shape>
          <o:OLEObject Type="Embed" ProgID="Equation.DSMT4" ShapeID="_x0000_i1027" DrawAspect="Content" ObjectID="_1553424851" r:id="rId13"/>
        </w:object>
      </w:r>
      <w:proofErr w:type="spellStart"/>
      <w:r w:rsidRPr="0044537E">
        <w:rPr>
          <w:rFonts w:ascii="Times New Roman" w:hAnsi="Times New Roman" w:cs="Times New Roman"/>
          <w:color w:val="000000"/>
          <w:sz w:val="20"/>
          <w:szCs w:val="20"/>
        </w:rPr>
        <w:t>iff</w:t>
      </w:r>
      <w:proofErr w:type="spellEnd"/>
      <w:r w:rsidRPr="0044537E">
        <w:rPr>
          <w:rFonts w:ascii="Times New Roman" w:hAnsi="Times New Roman" w:cs="Times New Roman"/>
          <w:color w:val="000000"/>
          <w:sz w:val="20"/>
          <w:szCs w:val="20"/>
        </w:rPr>
        <w:t xml:space="preserve"> the ‘</w:t>
      </w:r>
      <w:r w:rsidRPr="0044537E">
        <w:rPr>
          <w:rFonts w:ascii="Times New Roman" w:hAnsi="Times New Roman" w:cs="Times New Roman"/>
          <w:color w:val="000000"/>
          <w:sz w:val="20"/>
          <w:szCs w:val="20"/>
        </w:rPr>
        <w:object w:dxaOrig="639" w:dyaOrig="360">
          <v:shape id="_x0000_i1028" type="#_x0000_t75" style="width:32pt;height:18.65pt" o:ole="">
            <v:imagedata r:id="rId14" o:title=""/>
          </v:shape>
          <o:OLEObject Type="Embed" ProgID="Equation.DSMT4" ShapeID="_x0000_i1028" DrawAspect="Content" ObjectID="_1553424852" r:id="rId15"/>
        </w:object>
      </w:r>
      <w:r w:rsidRPr="0044537E">
        <w:rPr>
          <w:rFonts w:ascii="Times New Roman" w:hAnsi="Times New Roman" w:cs="Times New Roman"/>
          <w:color w:val="000000"/>
          <w:sz w:val="20"/>
          <w:szCs w:val="20"/>
        </w:rPr>
        <w:t>’ is greater than the node level clogging threshold</w:t>
      </w:r>
      <w:r w:rsidRPr="0044537E">
        <w:rPr>
          <w:rFonts w:ascii="Times New Roman" w:hAnsi="Times New Roman" w:cs="Times New Roman"/>
          <w:color w:val="000000"/>
          <w:sz w:val="20"/>
          <w:szCs w:val="20"/>
        </w:rPr>
        <w:object w:dxaOrig="580" w:dyaOrig="360">
          <v:shape id="_x0000_i1029" type="#_x0000_t75" style="width:29.35pt;height:18.65pt" o:ole="">
            <v:imagedata r:id="rId16" o:title=""/>
          </v:shape>
          <o:OLEObject Type="Embed" ProgID="Equation.DSMT4" ShapeID="_x0000_i1029" DrawAspect="Content" ObjectID="_1553424853" r:id="rId17"/>
        </w:object>
      </w:r>
      <w:r w:rsidRPr="0044537E">
        <w:rPr>
          <w:rFonts w:ascii="Times New Roman" w:hAnsi="Times New Roman" w:cs="Times New Roman"/>
          <w:color w:val="000000"/>
          <w:sz w:val="20"/>
          <w:szCs w:val="20"/>
        </w:rPr>
        <w:t>. Hence the energy conserves due to conditional transmission.</w:t>
      </w:r>
    </w:p>
    <w:p w:rsidR="007C4054" w:rsidRPr="0044537E" w:rsidRDefault="007C4054" w:rsidP="000C0C48">
      <w:pPr>
        <w:widowControl w:val="0"/>
        <w:numPr>
          <w:ilvl w:val="0"/>
          <w:numId w:val="5"/>
        </w:numPr>
        <w:spacing w:after="0" w:line="240" w:lineRule="auto"/>
        <w:ind w:left="36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 xml:space="preserve">If degree of blocking at path level traffic </w:t>
      </w:r>
      <w:r w:rsidRPr="0044537E">
        <w:rPr>
          <w:rFonts w:ascii="Times New Roman" w:hAnsi="Times New Roman" w:cs="Times New Roman"/>
          <w:color w:val="000000"/>
          <w:sz w:val="20"/>
          <w:szCs w:val="20"/>
        </w:rPr>
        <w:object w:dxaOrig="680" w:dyaOrig="360">
          <v:shape id="_x0000_i1030" type="#_x0000_t75" style="width:34pt;height:18.65pt" o:ole="">
            <v:imagedata r:id="rId18" o:title=""/>
          </v:shape>
          <o:OLEObject Type="Embed" ProgID="Equation.DSMT4" ShapeID="_x0000_i1030" DrawAspect="Content" ObjectID="_1553424854" r:id="rId19"/>
        </w:object>
      </w:r>
      <w:r w:rsidRPr="0044537E">
        <w:rPr>
          <w:rFonts w:ascii="Times New Roman" w:hAnsi="Times New Roman" w:cs="Times New Roman"/>
          <w:color w:val="000000"/>
          <w:sz w:val="20"/>
          <w:szCs w:val="20"/>
        </w:rPr>
        <w:t xml:space="preserve">that received by node </w:t>
      </w:r>
      <w:r w:rsidRPr="0044537E">
        <w:rPr>
          <w:rFonts w:ascii="Times New Roman" w:hAnsi="Times New Roman" w:cs="Times New Roman"/>
          <w:color w:val="000000"/>
          <w:sz w:val="20"/>
          <w:szCs w:val="20"/>
        </w:rPr>
        <w:object w:dxaOrig="220" w:dyaOrig="360">
          <v:shape id="_x0000_i1031" type="#_x0000_t75" style="width:11.35pt;height:18.65pt" o:ole="">
            <v:imagedata r:id="rId20" o:title=""/>
          </v:shape>
          <o:OLEObject Type="Embed" ProgID="Equation.DSMT4" ShapeID="_x0000_i1031" DrawAspect="Content" ObjectID="_1553424855" r:id="rId21"/>
        </w:object>
      </w:r>
      <w:r w:rsidRPr="0044537E">
        <w:rPr>
          <w:rFonts w:ascii="Times New Roman" w:hAnsi="Times New Roman" w:cs="Times New Roman"/>
          <w:color w:val="000000"/>
          <w:sz w:val="20"/>
          <w:szCs w:val="20"/>
        </w:rPr>
        <w:t xml:space="preserve">from its doorway initiator </w:t>
      </w:r>
      <w:r w:rsidRPr="0044537E">
        <w:rPr>
          <w:rFonts w:ascii="Times New Roman" w:hAnsi="Times New Roman" w:cs="Times New Roman"/>
          <w:color w:val="000000"/>
          <w:sz w:val="20"/>
          <w:szCs w:val="20"/>
        </w:rPr>
        <w:object w:dxaOrig="360" w:dyaOrig="360">
          <v:shape id="_x0000_i1032" type="#_x0000_t75" style="width:18.65pt;height:18.65pt" o:ole="">
            <v:imagedata r:id="rId22" o:title=""/>
          </v:shape>
          <o:OLEObject Type="Embed" ProgID="Equation.DSMT4" ShapeID="_x0000_i1032" DrawAspect="Content" ObjectID="_1553424856" r:id="rId23"/>
        </w:object>
      </w:r>
      <w:r w:rsidRPr="0044537E">
        <w:rPr>
          <w:rFonts w:ascii="Times New Roman" w:hAnsi="Times New Roman" w:cs="Times New Roman"/>
          <w:color w:val="000000"/>
          <w:sz w:val="20"/>
          <w:szCs w:val="20"/>
        </w:rPr>
        <w:t xml:space="preserve"> is smaller than </w:t>
      </w:r>
      <w:r w:rsidRPr="0044537E">
        <w:rPr>
          <w:rFonts w:ascii="Times New Roman" w:hAnsi="Times New Roman" w:cs="Times New Roman"/>
          <w:color w:val="000000"/>
          <w:sz w:val="20"/>
          <w:szCs w:val="20"/>
        </w:rPr>
        <w:object w:dxaOrig="639" w:dyaOrig="360">
          <v:shape id="_x0000_i1033" type="#_x0000_t75" style="width:32pt;height:18.65pt" o:ole="">
            <v:imagedata r:id="rId24" o:title=""/>
          </v:shape>
          <o:OLEObject Type="Embed" ProgID="Equation.DSMT4" ShapeID="_x0000_i1033" DrawAspect="Content" ObjectID="_1553424857" r:id="rId25"/>
        </w:object>
      </w:r>
      <w:r w:rsidRPr="0044537E">
        <w:rPr>
          <w:rFonts w:ascii="Times New Roman" w:hAnsi="Times New Roman" w:cs="Times New Roman"/>
          <w:color w:val="000000"/>
          <w:sz w:val="20"/>
          <w:szCs w:val="20"/>
        </w:rPr>
        <w:t xml:space="preserve">then it update the </w:t>
      </w:r>
      <w:r w:rsidRPr="0044537E">
        <w:rPr>
          <w:rFonts w:ascii="Times New Roman" w:hAnsi="Times New Roman" w:cs="Times New Roman"/>
          <w:color w:val="000000"/>
          <w:sz w:val="20"/>
          <w:szCs w:val="20"/>
        </w:rPr>
        <w:object w:dxaOrig="680" w:dyaOrig="360">
          <v:shape id="_x0000_i1034" type="#_x0000_t75" style="width:34pt;height:18.65pt" o:ole="">
            <v:imagedata r:id="rId26" o:title=""/>
          </v:shape>
          <o:OLEObject Type="Embed" ProgID="Equation.DSMT4" ShapeID="_x0000_i1034" DrawAspect="Content" ObjectID="_1553424858" r:id="rId27"/>
        </w:object>
      </w:r>
      <w:r w:rsidRPr="0044537E">
        <w:rPr>
          <w:rFonts w:ascii="Times New Roman" w:hAnsi="Times New Roman" w:cs="Times New Roman"/>
          <w:color w:val="000000"/>
          <w:sz w:val="20"/>
          <w:szCs w:val="20"/>
        </w:rPr>
        <w:t xml:space="preserve">else it remains same, hence energy conserve due to prevention of </w:t>
      </w:r>
      <w:r w:rsidRPr="0044537E">
        <w:rPr>
          <w:rFonts w:ascii="Times New Roman" w:hAnsi="Times New Roman" w:cs="Times New Roman"/>
          <w:color w:val="000000"/>
          <w:sz w:val="20"/>
          <w:szCs w:val="20"/>
        </w:rPr>
        <w:object w:dxaOrig="680" w:dyaOrig="360">
          <v:shape id="_x0000_i1035" type="#_x0000_t75" style="width:34pt;height:18.65pt" o:ole="">
            <v:imagedata r:id="rId28" o:title=""/>
          </v:shape>
          <o:OLEObject Type="Embed" ProgID="Equation.DSMT4" ShapeID="_x0000_i1035" DrawAspect="Content" ObjectID="_1553424859" r:id="rId29"/>
        </w:object>
      </w:r>
      <w:r w:rsidRPr="0044537E">
        <w:rPr>
          <w:rFonts w:ascii="Times New Roman" w:hAnsi="Times New Roman" w:cs="Times New Roman"/>
          <w:color w:val="000000"/>
          <w:sz w:val="20"/>
          <w:szCs w:val="20"/>
        </w:rPr>
        <w:t xml:space="preserve">update. </w:t>
      </w:r>
    </w:p>
    <w:p w:rsidR="007C4054" w:rsidRPr="000C0C48" w:rsidRDefault="000C0C48" w:rsidP="000C0C48">
      <w:pPr>
        <w:pStyle w:val="Heading2"/>
        <w:numPr>
          <w:ilvl w:val="0"/>
          <w:numId w:val="11"/>
        </w:numPr>
        <w:spacing w:before="0" w:after="0"/>
        <w:ind w:left="360"/>
        <w:jc w:val="center"/>
        <w:rPr>
          <w:b/>
          <w:i w:val="0"/>
          <w:color w:val="000000"/>
          <w:sz w:val="22"/>
        </w:rPr>
      </w:pPr>
      <w:r w:rsidRPr="000C0C48">
        <w:rPr>
          <w:b/>
          <w:i w:val="0"/>
          <w:color w:val="000000"/>
          <w:sz w:val="22"/>
        </w:rPr>
        <w:lastRenderedPageBreak/>
        <w:t>CROSS LAYERED MODEL FOR CLOGGING CONTROL</w:t>
      </w:r>
    </w:p>
    <w:p w:rsidR="007C4054" w:rsidRPr="0044537E" w:rsidRDefault="007C4054"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The packet dipping often occurs in M</w:t>
      </w:r>
      <w:r w:rsidR="00E13E5F" w:rsidRPr="0044537E">
        <w:rPr>
          <w:rFonts w:ascii="Times New Roman" w:hAnsi="Times New Roman" w:cs="Times New Roman"/>
          <w:color w:val="000000"/>
          <w:sz w:val="20"/>
          <w:szCs w:val="20"/>
        </w:rPr>
        <w:t>ANET</w:t>
      </w:r>
      <w:r w:rsidRPr="0044537E">
        <w:rPr>
          <w:rFonts w:ascii="Times New Roman" w:hAnsi="Times New Roman" w:cs="Times New Roman"/>
          <w:color w:val="000000"/>
          <w:sz w:val="20"/>
          <w:szCs w:val="20"/>
        </w:rPr>
        <w:t xml:space="preserve">s. The reasons for this packet plummeting are as below </w:t>
      </w:r>
    </w:p>
    <w:p w:rsidR="007C4054" w:rsidRPr="0044537E" w:rsidRDefault="007C4054" w:rsidP="000C0C48">
      <w:pPr>
        <w:widowControl w:val="0"/>
        <w:numPr>
          <w:ilvl w:val="0"/>
          <w:numId w:val="6"/>
        </w:numPr>
        <w:spacing w:after="0" w:line="240" w:lineRule="auto"/>
        <w:ind w:left="36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Transmission Link failure.</w:t>
      </w:r>
    </w:p>
    <w:p w:rsidR="007C4054" w:rsidRPr="0044537E" w:rsidRDefault="007C4054" w:rsidP="000C0C48">
      <w:pPr>
        <w:widowControl w:val="0"/>
        <w:numPr>
          <w:ilvl w:val="0"/>
          <w:numId w:val="6"/>
        </w:numPr>
        <w:spacing w:after="0" w:line="240" w:lineRule="auto"/>
        <w:ind w:left="36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Inferred Transmission due to weighed down Inflow that leads inflow balancing ability to low. This also can claim as packet dropping due to blocking at routing.</w:t>
      </w:r>
    </w:p>
    <w:p w:rsidR="007C4054" w:rsidRPr="0044537E" w:rsidRDefault="007C4054"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 xml:space="preserve">The clogging control can be evaluated in two stages by turning over of the zonal head with the network partitioned into Cells as follows </w:t>
      </w:r>
    </w:p>
    <w:p w:rsidR="007C4054" w:rsidRPr="0044537E" w:rsidRDefault="007C4054" w:rsidP="000C0C48">
      <w:pPr>
        <w:widowControl w:val="0"/>
        <w:numPr>
          <w:ilvl w:val="0"/>
          <w:numId w:val="6"/>
        </w:numPr>
        <w:spacing w:after="0" w:line="240" w:lineRule="auto"/>
        <w:ind w:left="36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The Status of blocking at intra Group level</w:t>
      </w:r>
    </w:p>
    <w:p w:rsidR="007C4054" w:rsidRPr="0044537E" w:rsidRDefault="007C4054" w:rsidP="000C0C48">
      <w:pPr>
        <w:widowControl w:val="0"/>
        <w:numPr>
          <w:ilvl w:val="0"/>
          <w:numId w:val="6"/>
        </w:numPr>
        <w:spacing w:after="0" w:line="240" w:lineRule="auto"/>
        <w:ind w:left="36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The status of clogging at inter Group level</w:t>
      </w:r>
    </w:p>
    <w:p w:rsidR="007C4054" w:rsidRPr="0044537E" w:rsidRDefault="007C4054" w:rsidP="0044537E">
      <w:pPr>
        <w:spacing w:after="0" w:line="240" w:lineRule="auto"/>
        <w:jc w:val="both"/>
        <w:rPr>
          <w:rFonts w:ascii="Times New Roman" w:hAnsi="Times New Roman" w:cs="Times New Roman"/>
          <w:sz w:val="20"/>
          <w:szCs w:val="20"/>
        </w:rPr>
      </w:pPr>
      <w:r w:rsidRPr="0044537E">
        <w:rPr>
          <w:rFonts w:ascii="Times New Roman" w:hAnsi="Times New Roman" w:cs="Times New Roman"/>
          <w:color w:val="000000"/>
          <w:sz w:val="20"/>
          <w:szCs w:val="20"/>
        </w:rPr>
        <w:t>This helps in minimization of source level outflow balancing cost and balances the power consumption</w:t>
      </w:r>
      <w:r w:rsidRPr="0044537E">
        <w:rPr>
          <w:rFonts w:ascii="Times New Roman" w:hAnsi="Times New Roman" w:cs="Times New Roman"/>
          <w:sz w:val="20"/>
          <w:szCs w:val="20"/>
        </w:rPr>
        <w:t>.</w:t>
      </w:r>
    </w:p>
    <w:p w:rsidR="007C4054" w:rsidRPr="0044537E" w:rsidRDefault="007C4054" w:rsidP="0044537E">
      <w:pPr>
        <w:pStyle w:val="Heading2"/>
        <w:numPr>
          <w:ilvl w:val="0"/>
          <w:numId w:val="0"/>
        </w:numPr>
        <w:tabs>
          <w:tab w:val="left" w:pos="6090"/>
        </w:tabs>
        <w:spacing w:before="0" w:after="0"/>
        <w:jc w:val="both"/>
        <w:rPr>
          <w:i w:val="0"/>
          <w:color w:val="000000"/>
        </w:rPr>
      </w:pPr>
      <w:r w:rsidRPr="0044537E">
        <w:rPr>
          <w:b/>
          <w:i w:val="0"/>
          <w:color w:val="000000"/>
        </w:rPr>
        <w:t>3.1 Network and Node activities under projected topology</w:t>
      </w:r>
      <w:r w:rsidRPr="0044537E">
        <w:rPr>
          <w:i w:val="0"/>
          <w:color w:val="000000"/>
        </w:rPr>
        <w:t>:</w:t>
      </w:r>
      <w:r w:rsidR="00A96996" w:rsidRPr="0044537E">
        <w:rPr>
          <w:i w:val="0"/>
          <w:color w:val="000000"/>
        </w:rPr>
        <w:tab/>
      </w:r>
    </w:p>
    <w:p w:rsidR="007C4054" w:rsidRPr="0044537E" w:rsidRDefault="007C4054"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The network is to be crack into Cells</w:t>
      </w:r>
    </w:p>
    <w:p w:rsidR="007C4054" w:rsidRPr="0044537E" w:rsidRDefault="007C4054"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 xml:space="preserve">For each Group </w:t>
      </w:r>
      <w:r w:rsidRPr="0044537E">
        <w:rPr>
          <w:rFonts w:ascii="Times New Roman" w:hAnsi="Times New Roman" w:cs="Times New Roman"/>
          <w:color w:val="000000"/>
          <w:sz w:val="20"/>
          <w:szCs w:val="20"/>
        </w:rPr>
        <w:object w:dxaOrig="139" w:dyaOrig="260">
          <v:shape id="_x0000_i1036" type="#_x0000_t75" style="width:6.65pt;height:12.65pt" o:ole="">
            <v:imagedata r:id="rId30" o:title=""/>
          </v:shape>
          <o:OLEObject Type="Embed" ProgID="Equation.DSMT4" ShapeID="_x0000_i1036" DrawAspect="Content" ObjectID="_1553424860" r:id="rId31"/>
        </w:object>
      </w:r>
      <w:r w:rsidRPr="0044537E">
        <w:rPr>
          <w:rFonts w:ascii="Times New Roman" w:hAnsi="Times New Roman" w:cs="Times New Roman"/>
          <w:color w:val="000000"/>
          <w:sz w:val="20"/>
          <w:szCs w:val="20"/>
        </w:rPr>
        <w:t>where</w:t>
      </w:r>
      <w:r w:rsidRPr="0044537E">
        <w:rPr>
          <w:rFonts w:ascii="Times New Roman" w:hAnsi="Times New Roman" w:cs="Times New Roman"/>
          <w:color w:val="000000"/>
          <w:sz w:val="20"/>
          <w:szCs w:val="20"/>
        </w:rPr>
        <w:object w:dxaOrig="960" w:dyaOrig="320">
          <v:shape id="_x0000_i1037" type="#_x0000_t75" style="width:48pt;height:16.65pt" o:ole="">
            <v:imagedata r:id="rId32" o:title=""/>
          </v:shape>
          <o:OLEObject Type="Embed" ProgID="Equation.DSMT4" ShapeID="_x0000_i1037" DrawAspect="Content" ObjectID="_1553424861" r:id="rId33"/>
        </w:object>
      </w:r>
      <w:r w:rsidRPr="0044537E">
        <w:rPr>
          <w:rFonts w:ascii="Times New Roman" w:hAnsi="Times New Roman" w:cs="Times New Roman"/>
          <w:color w:val="000000"/>
          <w:sz w:val="20"/>
          <w:szCs w:val="20"/>
        </w:rPr>
        <w:t xml:space="preserve">; </w:t>
      </w:r>
      <w:r w:rsidRPr="0044537E">
        <w:rPr>
          <w:rFonts w:ascii="Times New Roman" w:hAnsi="Times New Roman" w:cs="Times New Roman"/>
          <w:color w:val="000000"/>
          <w:sz w:val="20"/>
          <w:szCs w:val="20"/>
        </w:rPr>
        <w:object w:dxaOrig="480" w:dyaOrig="320">
          <v:shape id="_x0000_i1038" type="#_x0000_t75" style="width:24pt;height:16.65pt" o:ole="">
            <v:imagedata r:id="rId34" o:title=""/>
          </v:shape>
          <o:OLEObject Type="Embed" ProgID="Equation.DSMT4" ShapeID="_x0000_i1038" DrawAspect="Content" ObjectID="_1553424862" r:id="rId35"/>
        </w:object>
      </w:r>
      <w:r w:rsidRPr="0044537E">
        <w:rPr>
          <w:rFonts w:ascii="Times New Roman" w:hAnsi="Times New Roman" w:cs="Times New Roman"/>
          <w:color w:val="000000"/>
          <w:sz w:val="20"/>
          <w:szCs w:val="20"/>
        </w:rPr>
        <w:t xml:space="preserve"> is entirety number of Cells</w:t>
      </w:r>
      <w:r w:rsidRPr="0044537E">
        <w:rPr>
          <w:rFonts w:ascii="Times New Roman" w:hAnsi="Times New Roman" w:cs="Times New Roman"/>
          <w:color w:val="000000"/>
          <w:sz w:val="20"/>
          <w:szCs w:val="20"/>
        </w:rPr>
        <w:object w:dxaOrig="160" w:dyaOrig="320">
          <v:shape id="_x0000_i1039" type="#_x0000_t75" style="width:8pt;height:16.65pt" o:ole="">
            <v:imagedata r:id="rId36" o:title=""/>
          </v:shape>
          <o:OLEObject Type="Embed" ProgID="Equation.DSMT4" ShapeID="_x0000_i1039" DrawAspect="Content" ObjectID="_1553424863" r:id="rId37"/>
        </w:object>
      </w:r>
    </w:p>
    <w:p w:rsidR="007C4054" w:rsidRPr="0044537E" w:rsidRDefault="007C4054"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ab/>
        <w:t xml:space="preserve">Select Group-head for each Group </w:t>
      </w:r>
      <w:r w:rsidRPr="0044537E">
        <w:rPr>
          <w:rFonts w:ascii="Times New Roman" w:hAnsi="Times New Roman" w:cs="Times New Roman"/>
          <w:color w:val="000000"/>
          <w:sz w:val="20"/>
          <w:szCs w:val="20"/>
        </w:rPr>
        <w:object w:dxaOrig="139" w:dyaOrig="260">
          <v:shape id="_x0000_i1040" type="#_x0000_t75" style="width:6.65pt;height:12.65pt" o:ole="">
            <v:imagedata r:id="rId38" o:title=""/>
          </v:shape>
          <o:OLEObject Type="Embed" ProgID="Equation.DSMT4" ShapeID="_x0000_i1040" DrawAspect="Content" ObjectID="_1553424864" r:id="rId39"/>
        </w:object>
      </w:r>
    </w:p>
    <w:p w:rsidR="007C4054" w:rsidRPr="0044537E" w:rsidRDefault="007C4054"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ab/>
        <w:t xml:space="preserve">Find spread load threshold </w:t>
      </w:r>
      <w:r w:rsidRPr="0044537E">
        <w:rPr>
          <w:rFonts w:ascii="Times New Roman" w:hAnsi="Times New Roman" w:cs="Times New Roman"/>
          <w:color w:val="000000"/>
          <w:sz w:val="20"/>
          <w:szCs w:val="20"/>
        </w:rPr>
        <w:object w:dxaOrig="279" w:dyaOrig="360">
          <v:shape id="_x0000_i1041" type="#_x0000_t75" style="width:14.65pt;height:18.65pt" o:ole="">
            <v:imagedata r:id="rId40" o:title=""/>
          </v:shape>
          <o:OLEObject Type="Embed" ProgID="Equation.DSMT4" ShapeID="_x0000_i1041" DrawAspect="Content" ObjectID="_1553424865" r:id="rId41"/>
        </w:object>
      </w:r>
      <w:r w:rsidRPr="0044537E">
        <w:rPr>
          <w:rFonts w:ascii="Times New Roman" w:hAnsi="Times New Roman" w:cs="Times New Roman"/>
          <w:color w:val="000000"/>
          <w:sz w:val="20"/>
          <w:szCs w:val="20"/>
        </w:rPr>
        <w:t xml:space="preserve">for each Group </w:t>
      </w:r>
      <w:r w:rsidRPr="0044537E">
        <w:rPr>
          <w:rFonts w:ascii="Times New Roman" w:hAnsi="Times New Roman" w:cs="Times New Roman"/>
          <w:color w:val="000000"/>
          <w:sz w:val="20"/>
          <w:szCs w:val="20"/>
        </w:rPr>
        <w:object w:dxaOrig="139" w:dyaOrig="260">
          <v:shape id="_x0000_i1042" type="#_x0000_t75" style="width:6.65pt;height:12.65pt" o:ole="">
            <v:imagedata r:id="rId42" o:title=""/>
          </v:shape>
          <o:OLEObject Type="Embed" ProgID="Equation.DSMT4" ShapeID="_x0000_i1042" DrawAspect="Content" ObjectID="_1553424866" r:id="rId43"/>
        </w:object>
      </w:r>
    </w:p>
    <w:p w:rsidR="007C4054" w:rsidRPr="0044537E" w:rsidRDefault="007C4054"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 xml:space="preserve">By using </w:t>
      </w:r>
      <w:r w:rsidRPr="0044537E">
        <w:rPr>
          <w:rFonts w:ascii="Times New Roman" w:hAnsi="Times New Roman" w:cs="Times New Roman"/>
          <w:color w:val="000000"/>
          <w:sz w:val="20"/>
          <w:szCs w:val="20"/>
        </w:rPr>
        <w:object w:dxaOrig="279" w:dyaOrig="360">
          <v:shape id="_x0000_i1043" type="#_x0000_t75" style="width:14.65pt;height:18.65pt" o:ole="">
            <v:imagedata r:id="rId44" o:title=""/>
          </v:shape>
          <o:OLEObject Type="Embed" ProgID="Equation.DSMT4" ShapeID="_x0000_i1043" DrawAspect="Content" ObjectID="_1553424867" r:id="rId45"/>
        </w:object>
      </w:r>
      <w:r w:rsidRPr="0044537E">
        <w:rPr>
          <w:rFonts w:ascii="Times New Roman" w:hAnsi="Times New Roman" w:cs="Times New Roman"/>
          <w:color w:val="000000"/>
          <w:sz w:val="20"/>
          <w:szCs w:val="20"/>
        </w:rPr>
        <w:t>of each Group spread load threshold for entire network can be measured.</w:t>
      </w:r>
    </w:p>
    <w:p w:rsidR="007C4054" w:rsidRPr="0044537E" w:rsidRDefault="007C4054" w:rsidP="0044537E">
      <w:pPr>
        <w:pStyle w:val="Heading2"/>
        <w:numPr>
          <w:ilvl w:val="0"/>
          <w:numId w:val="0"/>
        </w:numPr>
        <w:spacing w:before="0" w:after="0"/>
        <w:jc w:val="both"/>
        <w:rPr>
          <w:b/>
          <w:i w:val="0"/>
          <w:color w:val="000000"/>
        </w:rPr>
      </w:pPr>
      <w:r w:rsidRPr="0044537E">
        <w:rPr>
          <w:b/>
          <w:i w:val="0"/>
          <w:color w:val="000000"/>
        </w:rPr>
        <w:t>3.2 Splitting the network into Groups:</w:t>
      </w:r>
    </w:p>
    <w:p w:rsidR="00904E0F" w:rsidRPr="0044537E" w:rsidRDefault="007C4054" w:rsidP="000C0C48">
      <w:pPr>
        <w:spacing w:after="0" w:line="240" w:lineRule="auto"/>
        <w:ind w:firstLine="72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 xml:space="preserve">We opt to the approach described by Mohammad M. </w:t>
      </w:r>
      <w:proofErr w:type="spellStart"/>
      <w:r w:rsidRPr="0044537E">
        <w:rPr>
          <w:rFonts w:ascii="Times New Roman" w:hAnsi="Times New Roman" w:cs="Times New Roman"/>
          <w:color w:val="000000"/>
          <w:sz w:val="20"/>
          <w:szCs w:val="20"/>
        </w:rPr>
        <w:t>Qabajeh</w:t>
      </w:r>
      <w:proofErr w:type="spellEnd"/>
      <w:r w:rsidRPr="0044537E">
        <w:rPr>
          <w:rFonts w:ascii="Times New Roman" w:hAnsi="Times New Roman" w:cs="Times New Roman"/>
          <w:color w:val="000000"/>
          <w:sz w:val="20"/>
          <w:szCs w:val="20"/>
        </w:rPr>
        <w:t xml:space="preserve"> et al</w:t>
      </w:r>
      <w:r w:rsidR="001D5F5F" w:rsidRPr="0044537E">
        <w:rPr>
          <w:rFonts w:ascii="Times New Roman" w:hAnsi="Times New Roman" w:cs="Times New Roman"/>
          <w:color w:val="000000"/>
          <w:sz w:val="20"/>
          <w:szCs w:val="20"/>
        </w:rPr>
        <w:t xml:space="preserve"> </w:t>
      </w:r>
      <w:r w:rsidRPr="0044537E">
        <w:rPr>
          <w:rFonts w:ascii="Times New Roman" w:hAnsi="Times New Roman" w:cs="Times New Roman"/>
          <w:color w:val="000000"/>
          <w:sz w:val="20"/>
          <w:szCs w:val="20"/>
        </w:rPr>
        <w:t>[15]. With the knowledge of the presented nodes the region is divided into equal partitions. Hexagon is mostly chased for the zonal shape because it covers a highest surface and also provides the improvement of communicating with more neighbors as they have near circular shape of the transmitter. The availability of small, economical low power GPS receiver makes it possible to apply position-based in MANETs. The communication range of node is denote as R and the side of hexagon as L.As the nodes should be able to correspond with each other the R and L are related as L=R/2.</w:t>
      </w:r>
    </w:p>
    <w:p w:rsidR="007C4054" w:rsidRPr="0044537E" w:rsidRDefault="007C4054" w:rsidP="000C0C48">
      <w:pPr>
        <w:spacing w:after="0" w:line="240" w:lineRule="auto"/>
        <w:ind w:firstLine="72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Each Group has a Group characteristics (</w:t>
      </w:r>
      <w:r w:rsidRPr="0044537E">
        <w:rPr>
          <w:rFonts w:ascii="Times New Roman" w:hAnsi="Times New Roman" w:cs="Times New Roman"/>
          <w:color w:val="000000"/>
          <w:sz w:val="20"/>
          <w:szCs w:val="20"/>
        </w:rPr>
        <w:object w:dxaOrig="400" w:dyaOrig="279">
          <v:shape id="_x0000_i1044" type="#_x0000_t75" style="width:20.65pt;height:14.65pt" o:ole="">
            <v:imagedata r:id="rId46" o:title=""/>
          </v:shape>
          <o:OLEObject Type="Embed" ProgID="Equation.DSMT4" ShapeID="_x0000_i1044" DrawAspect="Content" ObjectID="_1553424868" r:id="rId47"/>
        </w:object>
      </w:r>
      <w:r w:rsidRPr="0044537E">
        <w:rPr>
          <w:rFonts w:ascii="Times New Roman" w:hAnsi="Times New Roman" w:cs="Times New Roman"/>
          <w:color w:val="000000"/>
          <w:sz w:val="20"/>
          <w:szCs w:val="20"/>
        </w:rPr>
        <w:t>), Group Header (</w:t>
      </w:r>
      <w:r w:rsidRPr="0044537E">
        <w:rPr>
          <w:rFonts w:ascii="Times New Roman" w:hAnsi="Times New Roman" w:cs="Times New Roman"/>
          <w:color w:val="000000"/>
          <w:sz w:val="20"/>
          <w:szCs w:val="20"/>
        </w:rPr>
        <w:object w:dxaOrig="300" w:dyaOrig="279">
          <v:shape id="_x0000_i1045" type="#_x0000_t75" style="width:15.35pt;height:14.65pt" o:ole="">
            <v:imagedata r:id="rId48" o:title=""/>
          </v:shape>
          <o:OLEObject Type="Embed" ProgID="Equation.DSMT4" ShapeID="_x0000_i1045" DrawAspect="Content" ObjectID="_1553424869" r:id="rId49"/>
        </w:object>
      </w:r>
      <w:r w:rsidRPr="0044537E">
        <w:rPr>
          <w:rFonts w:ascii="Times New Roman" w:hAnsi="Times New Roman" w:cs="Times New Roman"/>
          <w:color w:val="000000"/>
          <w:sz w:val="20"/>
          <w:szCs w:val="20"/>
        </w:rPr>
        <w:t>) and Group Leader Backup (</w:t>
      </w:r>
      <w:r w:rsidRPr="0044537E">
        <w:rPr>
          <w:rFonts w:ascii="Times New Roman" w:hAnsi="Times New Roman" w:cs="Times New Roman"/>
          <w:color w:val="000000"/>
          <w:sz w:val="20"/>
          <w:szCs w:val="20"/>
        </w:rPr>
        <w:object w:dxaOrig="340" w:dyaOrig="320">
          <v:shape id="_x0000_i1046" type="#_x0000_t75" style="width:16.65pt;height:15.35pt" o:ole="">
            <v:imagedata r:id="rId50" o:title=""/>
          </v:shape>
          <o:OLEObject Type="Embed" ProgID="Equation.DSMT4" ShapeID="_x0000_i1046" DrawAspect="Content" ObjectID="_1553424870" r:id="rId51"/>
        </w:object>
      </w:r>
      <w:r w:rsidRPr="0044537E">
        <w:rPr>
          <w:rFonts w:ascii="Times New Roman" w:hAnsi="Times New Roman" w:cs="Times New Roman"/>
          <w:color w:val="000000"/>
          <w:sz w:val="20"/>
          <w:szCs w:val="20"/>
        </w:rPr>
        <w:t xml:space="preserve">). The </w:t>
      </w:r>
      <w:r w:rsidRPr="0044537E">
        <w:rPr>
          <w:rFonts w:ascii="Times New Roman" w:hAnsi="Times New Roman" w:cs="Times New Roman"/>
          <w:color w:val="000000"/>
          <w:sz w:val="20"/>
          <w:szCs w:val="20"/>
        </w:rPr>
        <w:object w:dxaOrig="300" w:dyaOrig="279">
          <v:shape id="_x0000_i1047" type="#_x0000_t75" style="width:15.35pt;height:14.65pt" o:ole="">
            <v:imagedata r:id="rId52" o:title=""/>
          </v:shape>
          <o:OLEObject Type="Embed" ProgID="Equation.DSMT4" ShapeID="_x0000_i1047" DrawAspect="Content" ObjectID="_1553424871" r:id="rId53"/>
        </w:object>
      </w:r>
      <w:r w:rsidRPr="0044537E">
        <w:rPr>
          <w:rFonts w:ascii="Times New Roman" w:hAnsi="Times New Roman" w:cs="Times New Roman"/>
          <w:color w:val="000000"/>
          <w:sz w:val="20"/>
          <w:szCs w:val="20"/>
        </w:rPr>
        <w:t xml:space="preserve">node maintains in sequence about all the nodes in a Group with their positions and IDs. Also, maintain information about </w:t>
      </w:r>
      <w:proofErr w:type="gramStart"/>
      <w:r w:rsidRPr="0044537E">
        <w:rPr>
          <w:rFonts w:ascii="Times New Roman" w:hAnsi="Times New Roman" w:cs="Times New Roman"/>
          <w:color w:val="000000"/>
          <w:sz w:val="20"/>
          <w:szCs w:val="20"/>
        </w:rPr>
        <w:t xml:space="preserve">the </w:t>
      </w:r>
      <w:r w:rsidRPr="0044537E">
        <w:rPr>
          <w:rFonts w:ascii="Times New Roman" w:hAnsi="Times New Roman" w:cs="Times New Roman"/>
          <w:color w:val="000000"/>
          <w:sz w:val="20"/>
          <w:szCs w:val="20"/>
        </w:rPr>
        <w:object w:dxaOrig="300" w:dyaOrig="279">
          <v:shape id="_x0000_i1048" type="#_x0000_t75" style="width:15.35pt;height:14.65pt" o:ole="">
            <v:imagedata r:id="rId54" o:title=""/>
          </v:shape>
          <o:OLEObject Type="Embed" ProgID="Equation.DSMT4" ShapeID="_x0000_i1048" DrawAspect="Content" ObjectID="_1553424872" r:id="rId55"/>
        </w:object>
      </w:r>
      <w:r w:rsidRPr="0044537E">
        <w:rPr>
          <w:rFonts w:ascii="Times New Roman" w:hAnsi="Times New Roman" w:cs="Times New Roman"/>
          <w:color w:val="000000"/>
          <w:sz w:val="20"/>
          <w:szCs w:val="20"/>
        </w:rPr>
        <w:t>of</w:t>
      </w:r>
      <w:proofErr w:type="gramEnd"/>
      <w:r w:rsidRPr="0044537E">
        <w:rPr>
          <w:rFonts w:ascii="Times New Roman" w:hAnsi="Times New Roman" w:cs="Times New Roman"/>
          <w:color w:val="000000"/>
          <w:sz w:val="20"/>
          <w:szCs w:val="20"/>
        </w:rPr>
        <w:t xml:space="preserve"> the neighboring Cells as shown in the figure 1. The CLB node keeps a copy of the data stored at the </w:t>
      </w:r>
      <w:r w:rsidRPr="0044537E">
        <w:rPr>
          <w:rFonts w:ascii="Times New Roman" w:hAnsi="Times New Roman" w:cs="Times New Roman"/>
          <w:color w:val="000000"/>
          <w:sz w:val="20"/>
          <w:szCs w:val="20"/>
        </w:rPr>
        <w:object w:dxaOrig="300" w:dyaOrig="279">
          <v:shape id="_x0000_i1049" type="#_x0000_t75" style="width:15.35pt;height:14.65pt" o:ole="">
            <v:imagedata r:id="rId56" o:title=""/>
          </v:shape>
          <o:OLEObject Type="Embed" ProgID="Equation.DSMT4" ShapeID="_x0000_i1049" DrawAspect="Content" ObjectID="_1553424873" r:id="rId57"/>
        </w:object>
      </w:r>
      <w:r w:rsidRPr="0044537E">
        <w:rPr>
          <w:rFonts w:ascii="Times New Roman" w:hAnsi="Times New Roman" w:cs="Times New Roman"/>
          <w:color w:val="000000"/>
          <w:sz w:val="20"/>
          <w:szCs w:val="20"/>
        </w:rPr>
        <w:t xml:space="preserve">so that it is not lost when the </w:t>
      </w:r>
      <w:r w:rsidRPr="0044537E">
        <w:rPr>
          <w:rFonts w:ascii="Times New Roman" w:hAnsi="Times New Roman" w:cs="Times New Roman"/>
          <w:color w:val="000000"/>
          <w:sz w:val="20"/>
          <w:szCs w:val="20"/>
        </w:rPr>
        <w:object w:dxaOrig="300" w:dyaOrig="279">
          <v:shape id="_x0000_i1050" type="#_x0000_t75" style="width:15.35pt;height:14.65pt" o:ole="">
            <v:imagedata r:id="rId58" o:title=""/>
          </v:shape>
          <o:OLEObject Type="Embed" ProgID="Equation.DSMT4" ShapeID="_x0000_i1050" DrawAspect="Content" ObjectID="_1553424874" r:id="rId59"/>
        </w:object>
      </w:r>
      <w:r w:rsidRPr="0044537E">
        <w:rPr>
          <w:rFonts w:ascii="Times New Roman" w:hAnsi="Times New Roman" w:cs="Times New Roman"/>
          <w:color w:val="000000"/>
          <w:sz w:val="20"/>
          <w:szCs w:val="20"/>
        </w:rPr>
        <w:t xml:space="preserve">node is off or touching the Group. By knowing the coordinates of a node location, nodes can execute our self-mapping algorithm of their present locations onto the current Group and calculate </w:t>
      </w:r>
      <w:proofErr w:type="gramStart"/>
      <w:r w:rsidRPr="0044537E">
        <w:rPr>
          <w:rFonts w:ascii="Times New Roman" w:hAnsi="Times New Roman" w:cs="Times New Roman"/>
          <w:color w:val="000000"/>
          <w:sz w:val="20"/>
          <w:szCs w:val="20"/>
        </w:rPr>
        <w:t>its</w:t>
      </w:r>
      <w:proofErr w:type="gramEnd"/>
      <w:r w:rsidRPr="0044537E">
        <w:rPr>
          <w:rFonts w:ascii="Times New Roman" w:hAnsi="Times New Roman" w:cs="Times New Roman"/>
          <w:color w:val="000000"/>
          <w:sz w:val="20"/>
          <w:szCs w:val="20"/>
        </w:rPr>
        <w:t xml:space="preserve"> </w:t>
      </w:r>
      <w:r w:rsidRPr="0044537E">
        <w:rPr>
          <w:rFonts w:ascii="Times New Roman" w:hAnsi="Times New Roman" w:cs="Times New Roman"/>
          <w:color w:val="000000"/>
          <w:sz w:val="20"/>
          <w:szCs w:val="20"/>
        </w:rPr>
        <w:object w:dxaOrig="400" w:dyaOrig="279">
          <v:shape id="_x0000_i1051" type="#_x0000_t75" style="width:20.65pt;height:14.65pt" o:ole="">
            <v:imagedata r:id="rId60" o:title=""/>
          </v:shape>
          <o:OLEObject Type="Embed" ProgID="Equation.DSMT4" ShapeID="_x0000_i1051" DrawAspect="Content" ObjectID="_1553424875" r:id="rId61"/>
        </w:object>
      </w:r>
      <w:r w:rsidRPr="0044537E">
        <w:rPr>
          <w:rFonts w:ascii="Times New Roman" w:hAnsi="Times New Roman" w:cs="Times New Roman"/>
          <w:color w:val="000000"/>
          <w:sz w:val="20"/>
          <w:szCs w:val="20"/>
        </w:rPr>
        <w:t>easily. Figure 1.shows the general overview of the network architecture.</w:t>
      </w:r>
    </w:p>
    <w:p w:rsidR="007C4054" w:rsidRPr="0044537E" w:rsidRDefault="007C4054" w:rsidP="0044537E">
      <w:pPr>
        <w:pStyle w:val="Heading2"/>
        <w:numPr>
          <w:ilvl w:val="0"/>
          <w:numId w:val="0"/>
        </w:numPr>
        <w:spacing w:before="0" w:after="0"/>
        <w:jc w:val="both"/>
        <w:rPr>
          <w:b/>
          <w:i w:val="0"/>
          <w:color w:val="000000"/>
        </w:rPr>
      </w:pPr>
      <w:r w:rsidRPr="0044537E">
        <w:rPr>
          <w:b/>
          <w:i w:val="0"/>
          <w:color w:val="000000"/>
        </w:rPr>
        <w:t>3.3 Selecting Group Heads</w:t>
      </w:r>
    </w:p>
    <w:p w:rsidR="007C4054" w:rsidRPr="0044537E" w:rsidRDefault="007C4054"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 xml:space="preserve">A Group-Head selection occur under the pressure of the </w:t>
      </w:r>
    </w:p>
    <w:p w:rsidR="007C4054" w:rsidRPr="0044537E" w:rsidRDefault="007C4054"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Following metrics:</w:t>
      </w:r>
    </w:p>
    <w:p w:rsidR="007C4054" w:rsidRPr="0044537E" w:rsidRDefault="007C4054" w:rsidP="000C0C48">
      <w:pPr>
        <w:widowControl w:val="0"/>
        <w:numPr>
          <w:ilvl w:val="0"/>
          <w:numId w:val="7"/>
        </w:numPr>
        <w:spacing w:after="0" w:line="240" w:lineRule="auto"/>
        <w:ind w:left="36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 xml:space="preserve">Node positions: A node with a position </w:t>
      </w:r>
      <w:r w:rsidRPr="0044537E">
        <w:rPr>
          <w:rFonts w:ascii="Times New Roman" w:hAnsi="Times New Roman" w:cs="Times New Roman"/>
          <w:i/>
          <w:iCs/>
          <w:color w:val="000000"/>
          <w:sz w:val="20"/>
          <w:szCs w:val="20"/>
        </w:rPr>
        <w:t>p</w:t>
      </w:r>
      <w:r w:rsidRPr="0044537E">
        <w:rPr>
          <w:rFonts w:ascii="Times New Roman" w:hAnsi="Times New Roman" w:cs="Times New Roman"/>
          <w:color w:val="000000"/>
          <w:sz w:val="20"/>
          <w:szCs w:val="20"/>
        </w:rPr>
        <w:t xml:space="preserve"> that is close to the centre is more likely to act as a Group head.</w:t>
      </w:r>
    </w:p>
    <w:p w:rsidR="007C4054" w:rsidRPr="0044537E" w:rsidRDefault="007C4054" w:rsidP="000C0C48">
      <w:pPr>
        <w:widowControl w:val="0"/>
        <w:numPr>
          <w:ilvl w:val="0"/>
          <w:numId w:val="7"/>
        </w:numPr>
        <w:spacing w:after="0" w:line="240" w:lineRule="auto"/>
        <w:ind w:left="36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Optimum energy available: a node with higher energy e more probably acts as a Group head.</w:t>
      </w:r>
    </w:p>
    <w:p w:rsidR="007C4054" w:rsidRPr="0044537E" w:rsidRDefault="007C4054" w:rsidP="000C0C48">
      <w:pPr>
        <w:widowControl w:val="0"/>
        <w:numPr>
          <w:ilvl w:val="0"/>
          <w:numId w:val="7"/>
        </w:numPr>
        <w:spacing w:after="0" w:line="240" w:lineRule="auto"/>
        <w:ind w:left="36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Computational ability: the node with high computational ability c is more possible to act as a Group Head.</w:t>
      </w:r>
    </w:p>
    <w:p w:rsidR="007C4054" w:rsidRPr="0044537E" w:rsidRDefault="007C4054" w:rsidP="000C0C48">
      <w:pPr>
        <w:widowControl w:val="0"/>
        <w:numPr>
          <w:ilvl w:val="0"/>
          <w:numId w:val="7"/>
        </w:numPr>
        <w:spacing w:after="0" w:line="240" w:lineRule="auto"/>
        <w:ind w:left="36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 xml:space="preserve">Low mobility: the mobility </w:t>
      </w:r>
      <w:r w:rsidRPr="0044537E">
        <w:rPr>
          <w:rFonts w:ascii="Times New Roman" w:hAnsi="Times New Roman" w:cs="Times New Roman"/>
          <w:i/>
          <w:iCs/>
          <w:color w:val="000000"/>
          <w:sz w:val="20"/>
          <w:szCs w:val="20"/>
        </w:rPr>
        <w:t>m of</w:t>
      </w:r>
      <w:r w:rsidRPr="0044537E">
        <w:rPr>
          <w:rFonts w:ascii="Times New Roman" w:hAnsi="Times New Roman" w:cs="Times New Roman"/>
          <w:color w:val="000000"/>
          <w:sz w:val="20"/>
          <w:szCs w:val="20"/>
        </w:rPr>
        <w:t xml:space="preserve"> a node is </w:t>
      </w:r>
      <w:proofErr w:type="spellStart"/>
      <w:r w:rsidRPr="0044537E">
        <w:rPr>
          <w:rFonts w:ascii="Times New Roman" w:hAnsi="Times New Roman" w:cs="Times New Roman"/>
          <w:color w:val="000000"/>
          <w:sz w:val="20"/>
          <w:szCs w:val="20"/>
        </w:rPr>
        <w:t>inversly</w:t>
      </w:r>
      <w:proofErr w:type="spellEnd"/>
      <w:r w:rsidRPr="0044537E">
        <w:rPr>
          <w:rFonts w:ascii="Times New Roman" w:hAnsi="Times New Roman" w:cs="Times New Roman"/>
          <w:color w:val="000000"/>
          <w:sz w:val="20"/>
          <w:szCs w:val="20"/>
        </w:rPr>
        <w:t xml:space="preserve"> proportional to its selection as a Group head.</w:t>
      </w:r>
    </w:p>
    <w:p w:rsidR="007C4054" w:rsidRPr="0044537E" w:rsidRDefault="007C4054"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 xml:space="preserve">Each node of the Group broadcasts </w:t>
      </w:r>
      <w:proofErr w:type="gramStart"/>
      <w:r w:rsidRPr="0044537E">
        <w:rPr>
          <w:rFonts w:ascii="Times New Roman" w:hAnsi="Times New Roman" w:cs="Times New Roman"/>
          <w:color w:val="000000"/>
          <w:sz w:val="20"/>
          <w:szCs w:val="20"/>
        </w:rPr>
        <w:t xml:space="preserve">its </w:t>
      </w:r>
      <w:proofErr w:type="gramEnd"/>
      <w:r w:rsidRPr="0044537E">
        <w:rPr>
          <w:rFonts w:ascii="Times New Roman" w:hAnsi="Times New Roman" w:cs="Times New Roman"/>
          <w:color w:val="000000"/>
          <w:sz w:val="20"/>
          <w:szCs w:val="20"/>
        </w:rPr>
        <w:object w:dxaOrig="1040" w:dyaOrig="320">
          <v:shape id="_x0000_i1052" type="#_x0000_t75" style="width:51.35pt;height:15.35pt" o:ole="">
            <v:imagedata r:id="rId62" o:title=""/>
          </v:shape>
          <o:OLEObject Type="Embed" ProgID="Equation.DSMT4" ShapeID="_x0000_i1052" DrawAspect="Content" ObjectID="_1553424876" r:id="rId63"/>
        </w:object>
      </w:r>
      <w:r w:rsidRPr="0044537E">
        <w:rPr>
          <w:rFonts w:ascii="Times New Roman" w:hAnsi="Times New Roman" w:cs="Times New Roman"/>
          <w:color w:val="000000"/>
          <w:sz w:val="20"/>
          <w:szCs w:val="20"/>
        </w:rPr>
        <w:t xml:space="preserve">. The node that identified itself as most optimal in </w:t>
      </w:r>
      <w:r w:rsidRPr="0044537E">
        <w:rPr>
          <w:rFonts w:ascii="Times New Roman" w:hAnsi="Times New Roman" w:cs="Times New Roman"/>
          <w:color w:val="000000"/>
          <w:sz w:val="20"/>
          <w:szCs w:val="20"/>
        </w:rPr>
        <w:object w:dxaOrig="1040" w:dyaOrig="320">
          <v:shape id="_x0000_i1053" type="#_x0000_t75" style="width:51.35pt;height:15.35pt" o:ole="">
            <v:imagedata r:id="rId62" o:title=""/>
          </v:shape>
          <o:OLEObject Type="Embed" ProgID="Equation.DSMT4" ShapeID="_x0000_i1053" DrawAspect="Content" ObjectID="_1553424877" r:id="rId64"/>
        </w:object>
      </w:r>
      <w:r w:rsidRPr="0044537E">
        <w:rPr>
          <w:rFonts w:ascii="Times New Roman" w:hAnsi="Times New Roman" w:cs="Times New Roman"/>
          <w:color w:val="000000"/>
          <w:sz w:val="20"/>
          <w:szCs w:val="20"/>
        </w:rPr>
        <w:t xml:space="preserve"> metrics, announces itself as Group head</w:t>
      </w:r>
      <w:r w:rsidRPr="0044537E">
        <w:rPr>
          <w:rFonts w:ascii="Times New Roman" w:hAnsi="Times New Roman" w:cs="Times New Roman"/>
          <w:color w:val="000000"/>
          <w:sz w:val="20"/>
          <w:szCs w:val="20"/>
        </w:rPr>
        <w:object w:dxaOrig="300" w:dyaOrig="279">
          <v:shape id="_x0000_i1054" type="#_x0000_t75" style="width:15.35pt;height:14.65pt" o:ole="">
            <v:imagedata r:id="rId65" o:title=""/>
          </v:shape>
          <o:OLEObject Type="Embed" ProgID="Equation.DSMT4" ShapeID="_x0000_i1054" DrawAspect="Content" ObjectID="_1553424878" r:id="rId66"/>
        </w:object>
      </w:r>
      <w:r w:rsidRPr="0044537E">
        <w:rPr>
          <w:rFonts w:ascii="Times New Roman" w:hAnsi="Times New Roman" w:cs="Times New Roman"/>
          <w:color w:val="000000"/>
          <w:sz w:val="20"/>
          <w:szCs w:val="20"/>
        </w:rPr>
        <w:t>. The next optimal node in sequence claims itself as reserve Group head</w:t>
      </w:r>
      <w:r w:rsidRPr="0044537E">
        <w:rPr>
          <w:rFonts w:ascii="Times New Roman" w:hAnsi="Times New Roman" w:cs="Times New Roman"/>
          <w:color w:val="000000"/>
          <w:sz w:val="20"/>
          <w:szCs w:val="20"/>
        </w:rPr>
        <w:object w:dxaOrig="340" w:dyaOrig="320">
          <v:shape id="_x0000_i1055" type="#_x0000_t75" style="width:16.65pt;height:15.35pt" o:ole="">
            <v:imagedata r:id="rId67" o:title=""/>
          </v:shape>
          <o:OLEObject Type="Embed" ProgID="Equation.DSMT4" ShapeID="_x0000_i1055" DrawAspect="Content" ObjectID="_1553424879" r:id="rId68"/>
        </w:object>
      </w:r>
      <w:r w:rsidRPr="0044537E">
        <w:rPr>
          <w:rFonts w:ascii="Times New Roman" w:hAnsi="Times New Roman" w:cs="Times New Roman"/>
          <w:color w:val="000000"/>
          <w:sz w:val="20"/>
          <w:szCs w:val="20"/>
        </w:rPr>
        <w:t>.</w:t>
      </w:r>
    </w:p>
    <w:p w:rsidR="00E30E7F" w:rsidRPr="0044537E" w:rsidRDefault="007C4054" w:rsidP="0044537E">
      <w:pPr>
        <w:pStyle w:val="Heading2"/>
        <w:numPr>
          <w:ilvl w:val="0"/>
          <w:numId w:val="0"/>
        </w:numPr>
        <w:spacing w:before="0" w:after="0"/>
        <w:jc w:val="both"/>
        <w:rPr>
          <w:b/>
          <w:color w:val="000000"/>
        </w:rPr>
      </w:pPr>
      <w:r w:rsidRPr="0044537E">
        <w:rPr>
          <w:b/>
          <w:color w:val="000000"/>
        </w:rPr>
        <w:t>3.4 Information sharing within multicast group [between Node and group head]</w:t>
      </w:r>
    </w:p>
    <w:p w:rsidR="007C4054" w:rsidRPr="0044537E" w:rsidRDefault="007C4054" w:rsidP="0044537E">
      <w:pPr>
        <w:pStyle w:val="Heading2"/>
        <w:numPr>
          <w:ilvl w:val="0"/>
          <w:numId w:val="0"/>
        </w:numPr>
        <w:spacing w:before="0" w:after="0"/>
        <w:jc w:val="both"/>
        <w:rPr>
          <w:b/>
          <w:color w:val="000000"/>
        </w:rPr>
      </w:pPr>
      <w:r w:rsidRPr="0044537E">
        <w:rPr>
          <w:color w:val="000000"/>
        </w:rPr>
        <w:t xml:space="preserve">Each node n that is a subset to Group Z verifies the Inflow load and shares degree of inflow load </w:t>
      </w:r>
      <w:r w:rsidRPr="0044537E">
        <w:rPr>
          <w:color w:val="000000"/>
        </w:rPr>
        <w:object w:dxaOrig="400" w:dyaOrig="360">
          <v:shape id="_x0000_i1056" type="#_x0000_t75" style="width:20.65pt;height:18.65pt" o:ole="">
            <v:imagedata r:id="rId69" o:title=""/>
          </v:shape>
          <o:OLEObject Type="Embed" ProgID="Equation.DSMT4" ShapeID="_x0000_i1056" DrawAspect="Content" ObjectID="_1553424880" r:id="rId70"/>
        </w:object>
      </w:r>
      <w:r w:rsidRPr="0044537E">
        <w:rPr>
          <w:color w:val="000000"/>
        </w:rPr>
        <w:t xml:space="preserve"> with Group head. Once received from each node </w:t>
      </w:r>
      <w:r w:rsidRPr="0044537E">
        <w:rPr>
          <w:color w:val="000000"/>
        </w:rPr>
        <w:object w:dxaOrig="200" w:dyaOrig="279">
          <v:shape id="_x0000_i1057" type="#_x0000_t75" style="width:9.35pt;height:14.65pt" o:ole="">
            <v:imagedata r:id="rId71" o:title=""/>
          </v:shape>
          <o:OLEObject Type="Embed" ProgID="Equation.DSMT4" ShapeID="_x0000_i1057" DrawAspect="Content" ObjectID="_1553424881" r:id="rId72"/>
        </w:object>
      </w:r>
      <w:r w:rsidRPr="0044537E">
        <w:rPr>
          <w:color w:val="000000"/>
        </w:rPr>
        <w:t xml:space="preserve"> of the Group</w:t>
      </w:r>
      <w:r w:rsidRPr="0044537E">
        <w:rPr>
          <w:color w:val="000000"/>
        </w:rPr>
        <w:object w:dxaOrig="139" w:dyaOrig="260">
          <v:shape id="_x0000_i1058" type="#_x0000_t75" style="width:6.65pt;height:12.65pt" o:ole="">
            <v:imagedata r:id="rId73" o:title=""/>
          </v:shape>
          <o:OLEObject Type="Embed" ProgID="Equation.DSMT4" ShapeID="_x0000_i1058" DrawAspect="Content" ObjectID="_1553424882" r:id="rId74"/>
        </w:object>
      </w:r>
      <w:r w:rsidRPr="0044537E">
        <w:rPr>
          <w:color w:val="000000"/>
        </w:rPr>
        <w:t xml:space="preserve">, the Group head </w:t>
      </w:r>
      <w:r w:rsidRPr="0044537E">
        <w:rPr>
          <w:color w:val="000000"/>
        </w:rPr>
        <w:object w:dxaOrig="300" w:dyaOrig="279">
          <v:shape id="_x0000_i1059" type="#_x0000_t75" style="width:15.35pt;height:14.65pt" o:ole="">
            <v:imagedata r:id="rId75" o:title=""/>
          </v:shape>
          <o:OLEObject Type="Embed" ProgID="Equation.DSMT4" ShapeID="_x0000_i1059" DrawAspect="Content" ObjectID="_1553424883" r:id="rId76"/>
        </w:object>
      </w:r>
      <w:r w:rsidRPr="0044537E">
        <w:rPr>
          <w:color w:val="000000"/>
        </w:rPr>
        <w:t xml:space="preserve"> calculates the degree of inflow load at Group level</w:t>
      </w:r>
      <w:r w:rsidRPr="0044537E">
        <w:rPr>
          <w:color w:val="000000"/>
        </w:rPr>
        <w:object w:dxaOrig="480" w:dyaOrig="360">
          <v:shape id="_x0000_i1060" type="#_x0000_t75" style="width:24pt;height:18.65pt" o:ole="">
            <v:imagedata r:id="rId77" o:title=""/>
          </v:shape>
          <o:OLEObject Type="Embed" ProgID="Equation.DSMT4" ShapeID="_x0000_i1060" DrawAspect="Content" ObjectID="_1553424884" r:id="rId78"/>
        </w:object>
      </w:r>
      <w:r w:rsidRPr="0044537E">
        <w:rPr>
          <w:color w:val="000000"/>
        </w:rPr>
        <w:t>.</w:t>
      </w:r>
    </w:p>
    <w:p w:rsidR="007C4054" w:rsidRPr="0044537E" w:rsidRDefault="007C4054" w:rsidP="0044537E">
      <w:pPr>
        <w:spacing w:after="0" w:line="240" w:lineRule="auto"/>
        <w:jc w:val="both"/>
        <w:rPr>
          <w:rFonts w:ascii="Times New Roman" w:hAnsi="Times New Roman" w:cs="Times New Roman"/>
          <w:position w:val="-24"/>
          <w:sz w:val="20"/>
          <w:szCs w:val="20"/>
          <w:vertAlign w:val="subscript"/>
        </w:rPr>
      </w:pPr>
      <w:r w:rsidRPr="0044537E">
        <w:rPr>
          <w:rFonts w:ascii="Times New Roman" w:hAnsi="Times New Roman" w:cs="Times New Roman"/>
          <w:color w:val="000000"/>
          <w:sz w:val="20"/>
          <w:szCs w:val="20"/>
        </w:rPr>
        <w:object w:dxaOrig="1320" w:dyaOrig="880">
          <v:shape id="_x0000_i1061" type="#_x0000_t75" style="width:66pt;height:44pt" o:ole="">
            <v:imagedata r:id="rId79" o:title=""/>
          </v:shape>
          <o:OLEObject Type="Embed" ProgID="Equation.DSMT4" ShapeID="_x0000_i1061" DrawAspect="Content" ObjectID="_1553424885" r:id="rId80"/>
        </w:object>
      </w:r>
      <w:r w:rsidRPr="0044537E">
        <w:rPr>
          <w:rFonts w:ascii="Times New Roman" w:hAnsi="Times New Roman" w:cs="Times New Roman"/>
          <w:color w:val="000000"/>
          <w:sz w:val="20"/>
          <w:szCs w:val="20"/>
        </w:rPr>
        <w:tab/>
      </w:r>
      <w:r w:rsidRPr="0044537E">
        <w:rPr>
          <w:rFonts w:ascii="Times New Roman" w:hAnsi="Times New Roman" w:cs="Times New Roman"/>
          <w:color w:val="000000"/>
          <w:sz w:val="20"/>
          <w:szCs w:val="20"/>
        </w:rPr>
        <w:tab/>
      </w:r>
    </w:p>
    <w:p w:rsidR="007C4054" w:rsidRDefault="007C4054"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object w:dxaOrig="520" w:dyaOrig="360">
          <v:shape id="_x0000_i1062" type="#_x0000_t75" style="width:26pt;height:18.65pt" o:ole="">
            <v:imagedata r:id="rId81" o:title=""/>
          </v:shape>
          <o:OLEObject Type="Embed" ProgID="Equation.DSMT4" ShapeID="_x0000_i1062" DrawAspect="Content" ObjectID="_1553424886" r:id="rId82"/>
        </w:object>
      </w:r>
    </w:p>
    <w:p w:rsidR="000C0C48" w:rsidRPr="0044537E" w:rsidRDefault="000C0C48" w:rsidP="0044537E">
      <w:pPr>
        <w:spacing w:after="0" w:line="240" w:lineRule="auto"/>
        <w:jc w:val="both"/>
        <w:rPr>
          <w:rFonts w:ascii="Times New Roman" w:hAnsi="Times New Roman" w:cs="Times New Roman"/>
          <w:color w:val="000000"/>
          <w:sz w:val="20"/>
          <w:szCs w:val="20"/>
        </w:rPr>
      </w:pPr>
    </w:p>
    <w:p w:rsidR="007C4054" w:rsidRPr="0044537E" w:rsidRDefault="007C4054" w:rsidP="0044537E">
      <w:pPr>
        <w:spacing w:after="0" w:line="240" w:lineRule="auto"/>
        <w:jc w:val="both"/>
        <w:rPr>
          <w:rFonts w:ascii="Times New Roman" w:hAnsi="Times New Roman" w:cs="Times New Roman"/>
          <w:sz w:val="20"/>
          <w:szCs w:val="20"/>
        </w:rPr>
      </w:pPr>
      <w:r w:rsidRPr="0044537E">
        <w:rPr>
          <w:rFonts w:ascii="Times New Roman" w:hAnsi="Times New Roman" w:cs="Times New Roman"/>
          <w:b/>
          <w:color w:val="000000"/>
          <w:sz w:val="20"/>
          <w:szCs w:val="20"/>
        </w:rPr>
        <w:t>3.5 Multicast Group Level Clogging Evaluation and Handling Algorithm (MGLCEH)</w:t>
      </w:r>
    </w:p>
    <w:p w:rsidR="007C4054" w:rsidRPr="0044537E" w:rsidRDefault="007C4054" w:rsidP="000C0C48">
      <w:pPr>
        <w:spacing w:after="0" w:line="240" w:lineRule="auto"/>
        <w:ind w:firstLine="72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Multicast Group Level Clogging Evaluation and Handling Algorithm abbreviated as MGLCEH is presented in this section. MGLCEH is an optimal algorithm that helps in locating the packet dropping under clogging. This evaluation occurs under Mac layer and then alerts network layer.</w:t>
      </w:r>
    </w:p>
    <w:p w:rsidR="007C4054" w:rsidRPr="0044537E" w:rsidRDefault="007C4054" w:rsidP="0044537E">
      <w:pPr>
        <w:pStyle w:val="Heading2"/>
        <w:numPr>
          <w:ilvl w:val="0"/>
          <w:numId w:val="0"/>
        </w:numPr>
        <w:spacing w:before="0" w:after="0"/>
        <w:jc w:val="both"/>
        <w:rPr>
          <w:b/>
          <w:i w:val="0"/>
          <w:color w:val="000000"/>
        </w:rPr>
      </w:pPr>
      <w:r w:rsidRPr="0044537E">
        <w:rPr>
          <w:b/>
          <w:i w:val="0"/>
          <w:color w:val="000000"/>
        </w:rPr>
        <w:t>3.6 Multicast Group Level Load Balancing Algorithm (MGLLBA)</w:t>
      </w:r>
    </w:p>
    <w:p w:rsidR="007C4054" w:rsidRPr="0044537E" w:rsidRDefault="007C4054" w:rsidP="000C0C48">
      <w:pPr>
        <w:spacing w:after="0" w:line="240" w:lineRule="auto"/>
        <w:ind w:firstLine="72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This event occurs if Mac-layer alert indicates the clogging circumstance. Once the routing topology [4] gets an alert from the Mac layer a propos the blocking at a node</w:t>
      </w:r>
      <w:r w:rsidRPr="0044537E">
        <w:rPr>
          <w:rFonts w:ascii="Times New Roman" w:hAnsi="Times New Roman" w:cs="Times New Roman"/>
          <w:color w:val="000000"/>
          <w:sz w:val="20"/>
          <w:szCs w:val="20"/>
        </w:rPr>
        <w:object w:dxaOrig="139" w:dyaOrig="260">
          <v:shape id="_x0000_i1063" type="#_x0000_t75" style="width:6.65pt;height:12.65pt" o:ole="">
            <v:imagedata r:id="rId83" o:title=""/>
          </v:shape>
          <o:OLEObject Type="Embed" ProgID="Equation.DSMT4" ShapeID="_x0000_i1063" DrawAspect="Content" ObjectID="_1553424887" r:id="rId84"/>
        </w:object>
      </w:r>
      <w:r w:rsidRPr="0044537E">
        <w:rPr>
          <w:rFonts w:ascii="Times New Roman" w:hAnsi="Times New Roman" w:cs="Times New Roman"/>
          <w:color w:val="000000"/>
          <w:sz w:val="20"/>
          <w:szCs w:val="20"/>
        </w:rPr>
        <w:t xml:space="preserve">, it alerts the fellow citizen node which is the source node </w:t>
      </w:r>
      <w:r w:rsidRPr="0044537E">
        <w:rPr>
          <w:rFonts w:ascii="Times New Roman" w:hAnsi="Times New Roman" w:cs="Times New Roman"/>
          <w:color w:val="000000"/>
          <w:sz w:val="20"/>
          <w:szCs w:val="20"/>
        </w:rPr>
        <w:object w:dxaOrig="180" w:dyaOrig="220">
          <v:shape id="_x0000_i1064" type="#_x0000_t75" style="width:9.35pt;height:10.65pt" o:ole="">
            <v:imagedata r:id="rId85" o:title=""/>
          </v:shape>
          <o:OLEObject Type="Embed" ProgID="Equation.DSMT4" ShapeID="_x0000_i1064" DrawAspect="Content" ObjectID="_1553424888" r:id="rId86"/>
        </w:object>
      </w:r>
      <w:r w:rsidRPr="0044537E">
        <w:rPr>
          <w:rFonts w:ascii="Times New Roman" w:hAnsi="Times New Roman" w:cs="Times New Roman"/>
          <w:color w:val="000000"/>
          <w:sz w:val="20"/>
          <w:szCs w:val="20"/>
        </w:rPr>
        <w:t xml:space="preserve">for conflict </w:t>
      </w:r>
      <w:proofErr w:type="gramStart"/>
      <w:r w:rsidRPr="0044537E">
        <w:rPr>
          <w:rFonts w:ascii="Times New Roman" w:hAnsi="Times New Roman" w:cs="Times New Roman"/>
          <w:color w:val="000000"/>
          <w:sz w:val="20"/>
          <w:szCs w:val="20"/>
        </w:rPr>
        <w:t xml:space="preserve">node </w:t>
      </w:r>
      <w:proofErr w:type="gramEnd"/>
      <w:r w:rsidRPr="0044537E">
        <w:rPr>
          <w:rFonts w:ascii="Times New Roman" w:hAnsi="Times New Roman" w:cs="Times New Roman"/>
          <w:color w:val="000000"/>
          <w:sz w:val="20"/>
          <w:szCs w:val="20"/>
        </w:rPr>
        <w:object w:dxaOrig="139" w:dyaOrig="260">
          <v:shape id="_x0000_i1065" type="#_x0000_t75" style="width:6.65pt;height:12.65pt" o:ole="">
            <v:imagedata r:id="rId87" o:title=""/>
          </v:shape>
          <o:OLEObject Type="Embed" ProgID="Equation.DSMT4" ShapeID="_x0000_i1065" DrawAspect="Content" ObjectID="_1553424889" r:id="rId88"/>
        </w:object>
      </w:r>
      <w:r w:rsidRPr="0044537E">
        <w:rPr>
          <w:rFonts w:ascii="Times New Roman" w:hAnsi="Times New Roman" w:cs="Times New Roman"/>
          <w:color w:val="000000"/>
          <w:sz w:val="20"/>
          <w:szCs w:val="20"/>
        </w:rPr>
        <w:t xml:space="preserve">. Hence </w:t>
      </w:r>
      <w:r w:rsidRPr="0044537E">
        <w:rPr>
          <w:rFonts w:ascii="Times New Roman" w:hAnsi="Times New Roman" w:cs="Times New Roman"/>
          <w:color w:val="000000"/>
          <w:sz w:val="20"/>
          <w:szCs w:val="20"/>
        </w:rPr>
        <w:object w:dxaOrig="180" w:dyaOrig="220">
          <v:shape id="_x0000_i1066" type="#_x0000_t75" style="width:9.35pt;height:10.65pt" o:ole="">
            <v:imagedata r:id="rId89" o:title=""/>
          </v:shape>
          <o:OLEObject Type="Embed" ProgID="Equation.DSMT4" ShapeID="_x0000_i1066" DrawAspect="Content" ObjectID="_1553424890" r:id="rId90"/>
        </w:object>
      </w:r>
      <w:r w:rsidRPr="0044537E">
        <w:rPr>
          <w:rFonts w:ascii="Times New Roman" w:hAnsi="Times New Roman" w:cs="Times New Roman"/>
          <w:color w:val="000000"/>
          <w:sz w:val="20"/>
          <w:szCs w:val="20"/>
        </w:rPr>
        <w:t xml:space="preserve">evaluates it’s </w:t>
      </w:r>
      <w:r w:rsidRPr="0044537E">
        <w:rPr>
          <w:rFonts w:ascii="Times New Roman" w:hAnsi="Times New Roman" w:cs="Times New Roman"/>
          <w:color w:val="000000"/>
          <w:sz w:val="20"/>
          <w:szCs w:val="20"/>
        </w:rPr>
        <w:object w:dxaOrig="400" w:dyaOrig="360">
          <v:shape id="_x0000_i1067" type="#_x0000_t75" style="width:20.65pt;height:18.65pt" o:ole="">
            <v:imagedata r:id="rId91" o:title=""/>
          </v:shape>
          <o:OLEObject Type="Embed" ProgID="Equation.DSMT4" ShapeID="_x0000_i1067" DrawAspect="Content" ObjectID="_1553424891" r:id="rId92"/>
        </w:object>
      </w:r>
      <w:r w:rsidRPr="0044537E">
        <w:rPr>
          <w:rFonts w:ascii="Times New Roman" w:hAnsi="Times New Roman" w:cs="Times New Roman"/>
          <w:color w:val="000000"/>
          <w:sz w:val="20"/>
          <w:szCs w:val="20"/>
        </w:rPr>
        <w:t xml:space="preserve">by comparing with </w:t>
      </w:r>
      <w:r w:rsidRPr="0044537E">
        <w:rPr>
          <w:rFonts w:ascii="Times New Roman" w:hAnsi="Times New Roman" w:cs="Times New Roman"/>
          <w:color w:val="000000"/>
          <w:sz w:val="20"/>
          <w:szCs w:val="20"/>
        </w:rPr>
        <w:object w:dxaOrig="440" w:dyaOrig="279">
          <v:shape id="_x0000_i1068" type="#_x0000_t75" style="width:21.35pt;height:14.65pt" o:ole="">
            <v:imagedata r:id="rId93" o:title=""/>
          </v:shape>
          <o:OLEObject Type="Embed" ProgID="Equation.DSMT4" ShapeID="_x0000_i1068" DrawAspect="Content" ObjectID="_1553424892" r:id="rId94"/>
        </w:object>
      </w:r>
      <w:r w:rsidRPr="0044537E">
        <w:rPr>
          <w:rFonts w:ascii="Times New Roman" w:hAnsi="Times New Roman" w:cs="Times New Roman"/>
          <w:color w:val="000000"/>
          <w:sz w:val="20"/>
          <w:szCs w:val="20"/>
        </w:rPr>
        <w:t xml:space="preserve">of </w:t>
      </w:r>
      <w:r w:rsidRPr="0044537E">
        <w:rPr>
          <w:rFonts w:ascii="Times New Roman" w:hAnsi="Times New Roman" w:cs="Times New Roman"/>
          <w:color w:val="000000"/>
          <w:sz w:val="20"/>
          <w:szCs w:val="20"/>
        </w:rPr>
        <w:object w:dxaOrig="300" w:dyaOrig="360">
          <v:shape id="_x0000_i1069" type="#_x0000_t75" style="width:15.35pt;height:18.65pt" o:ole="">
            <v:imagedata r:id="rId95" o:title=""/>
          </v:shape>
          <o:OLEObject Type="Embed" ProgID="Equation.DSMT4" ShapeID="_x0000_i1069" DrawAspect="Content" ObjectID="_1553424893" r:id="rId96"/>
        </w:object>
      </w:r>
      <w:r w:rsidRPr="0044537E">
        <w:rPr>
          <w:rFonts w:ascii="Times New Roman" w:hAnsi="Times New Roman" w:cs="Times New Roman"/>
          <w:color w:val="000000"/>
          <w:sz w:val="20"/>
          <w:szCs w:val="20"/>
        </w:rPr>
        <w:t xml:space="preserve">(Group of the node s). If </w:t>
      </w:r>
      <w:r w:rsidRPr="0044537E">
        <w:rPr>
          <w:rFonts w:ascii="Times New Roman" w:hAnsi="Times New Roman" w:cs="Times New Roman"/>
          <w:color w:val="000000"/>
          <w:sz w:val="20"/>
          <w:szCs w:val="20"/>
        </w:rPr>
        <w:object w:dxaOrig="400" w:dyaOrig="360">
          <v:shape id="_x0000_i1070" type="#_x0000_t75" style="width:20.65pt;height:18.65pt" o:ole="">
            <v:imagedata r:id="rId97" o:title=""/>
          </v:shape>
          <o:OLEObject Type="Embed" ProgID="Equation.DSMT4" ShapeID="_x0000_i1070" DrawAspect="Content" ObjectID="_1553424894" r:id="rId98"/>
        </w:object>
      </w:r>
      <w:r w:rsidRPr="0044537E">
        <w:rPr>
          <w:rFonts w:ascii="Times New Roman" w:hAnsi="Times New Roman" w:cs="Times New Roman"/>
          <w:color w:val="000000"/>
          <w:sz w:val="20"/>
          <w:szCs w:val="20"/>
        </w:rPr>
        <w:t xml:space="preserve">is more in magnitude than </w:t>
      </w:r>
      <w:r w:rsidRPr="0044537E">
        <w:rPr>
          <w:rFonts w:ascii="Times New Roman" w:hAnsi="Times New Roman" w:cs="Times New Roman"/>
          <w:color w:val="000000"/>
          <w:sz w:val="20"/>
          <w:szCs w:val="20"/>
        </w:rPr>
        <w:object w:dxaOrig="560" w:dyaOrig="380">
          <v:shape id="_x0000_i1071" type="#_x0000_t75" style="width:28pt;height:18.65pt" o:ole="">
            <v:imagedata r:id="rId99" o:title=""/>
          </v:shape>
          <o:OLEObject Type="Embed" ProgID="Equation.DSMT4" ShapeID="_x0000_i1071" DrawAspect="Content" ObjectID="_1553424895" r:id="rId100"/>
        </w:object>
      </w:r>
      <w:r w:rsidRPr="0044537E">
        <w:rPr>
          <w:rFonts w:ascii="Times New Roman" w:hAnsi="Times New Roman" w:cs="Times New Roman"/>
          <w:color w:val="000000"/>
          <w:sz w:val="20"/>
          <w:szCs w:val="20"/>
        </w:rPr>
        <w:t xml:space="preserve">the variation between </w:t>
      </w:r>
      <w:r w:rsidRPr="0044537E">
        <w:rPr>
          <w:rFonts w:ascii="Times New Roman" w:hAnsi="Times New Roman" w:cs="Times New Roman"/>
          <w:color w:val="000000"/>
          <w:sz w:val="20"/>
          <w:szCs w:val="20"/>
        </w:rPr>
        <w:object w:dxaOrig="400" w:dyaOrig="360">
          <v:shape id="_x0000_i1072" type="#_x0000_t75" style="width:20.65pt;height:18.65pt" o:ole="">
            <v:imagedata r:id="rId101" o:title=""/>
          </v:shape>
          <o:OLEObject Type="Embed" ProgID="Equation.DSMT4" ShapeID="_x0000_i1072" DrawAspect="Content" ObjectID="_1553424896" r:id="rId102"/>
        </w:object>
      </w:r>
      <w:r w:rsidRPr="0044537E">
        <w:rPr>
          <w:rFonts w:ascii="Times New Roman" w:hAnsi="Times New Roman" w:cs="Times New Roman"/>
          <w:color w:val="000000"/>
          <w:sz w:val="20"/>
          <w:szCs w:val="20"/>
        </w:rPr>
        <w:t xml:space="preserve">and </w:t>
      </w:r>
      <w:r w:rsidRPr="0044537E">
        <w:rPr>
          <w:rFonts w:ascii="Times New Roman" w:hAnsi="Times New Roman" w:cs="Times New Roman"/>
          <w:color w:val="000000"/>
          <w:sz w:val="20"/>
          <w:szCs w:val="20"/>
        </w:rPr>
        <w:object w:dxaOrig="560" w:dyaOrig="380">
          <v:shape id="_x0000_i1073" type="#_x0000_t75" style="width:28pt;height:18.65pt" o:ole="">
            <v:imagedata r:id="rId103" o:title=""/>
          </v:shape>
          <o:OLEObject Type="Embed" ProgID="Equation.DSMT4" ShapeID="_x0000_i1073" DrawAspect="Content" ObjectID="_1553424897" r:id="rId104"/>
        </w:object>
      </w:r>
      <w:r w:rsidRPr="0044537E">
        <w:rPr>
          <w:rFonts w:ascii="Times New Roman" w:hAnsi="Times New Roman" w:cs="Times New Roman"/>
          <w:color w:val="000000"/>
          <w:sz w:val="20"/>
          <w:szCs w:val="20"/>
        </w:rPr>
        <w:t xml:space="preserve">should be either greater or equal to the outflow threshold </w:t>
      </w:r>
      <w:r w:rsidRPr="0044537E">
        <w:rPr>
          <w:rFonts w:ascii="Times New Roman" w:hAnsi="Times New Roman" w:cs="Times New Roman"/>
          <w:color w:val="000000"/>
          <w:sz w:val="20"/>
          <w:szCs w:val="20"/>
        </w:rPr>
        <w:object w:dxaOrig="200" w:dyaOrig="220">
          <v:shape id="_x0000_i1074" type="#_x0000_t75" style="width:9.35pt;height:10.65pt" o:ole="">
            <v:imagedata r:id="rId105" o:title=""/>
          </v:shape>
          <o:OLEObject Type="Embed" ProgID="Equation.DSMT4" ShapeID="_x0000_i1074" DrawAspect="Content" ObjectID="_1553424898" r:id="rId106"/>
        </w:object>
      </w:r>
      <w:r w:rsidRPr="0044537E">
        <w:rPr>
          <w:rFonts w:ascii="Times New Roman" w:hAnsi="Times New Roman" w:cs="Times New Roman"/>
          <w:color w:val="000000"/>
          <w:sz w:val="20"/>
          <w:szCs w:val="20"/>
        </w:rPr>
        <w:t xml:space="preserve">then node </w:t>
      </w:r>
      <w:r w:rsidRPr="0044537E">
        <w:rPr>
          <w:rFonts w:ascii="Times New Roman" w:hAnsi="Times New Roman" w:cs="Times New Roman"/>
          <w:color w:val="000000"/>
          <w:sz w:val="20"/>
          <w:szCs w:val="20"/>
        </w:rPr>
        <w:object w:dxaOrig="180" w:dyaOrig="220">
          <v:shape id="_x0000_i1075" type="#_x0000_t75" style="width:9.35pt;height:10.65pt" o:ole="">
            <v:imagedata r:id="rId107" o:title=""/>
          </v:shape>
          <o:OLEObject Type="Embed" ProgID="Equation.DSMT4" ShapeID="_x0000_i1075" DrawAspect="Content" ObjectID="_1553424899" r:id="rId108"/>
        </w:object>
      </w:r>
      <w:r w:rsidRPr="0044537E">
        <w:rPr>
          <w:rFonts w:ascii="Times New Roman" w:hAnsi="Times New Roman" w:cs="Times New Roman"/>
          <w:color w:val="000000"/>
          <w:sz w:val="20"/>
          <w:szCs w:val="20"/>
        </w:rPr>
        <w:t xml:space="preserve"> regularizes the outflow load by manipulate its buffer time</w:t>
      </w:r>
      <w:r w:rsidRPr="0044537E">
        <w:rPr>
          <w:rFonts w:ascii="Times New Roman" w:hAnsi="Times New Roman" w:cs="Times New Roman"/>
          <w:color w:val="000000"/>
          <w:sz w:val="20"/>
          <w:szCs w:val="20"/>
        </w:rPr>
        <w:object w:dxaOrig="420" w:dyaOrig="360">
          <v:shape id="_x0000_i1076" type="#_x0000_t75" style="width:20.65pt;height:18.65pt" o:ole="">
            <v:imagedata r:id="rId109" o:title=""/>
          </v:shape>
          <o:OLEObject Type="Embed" ProgID="Equation.DSMT4" ShapeID="_x0000_i1076" DrawAspect="Content" ObjectID="_1553424900" r:id="rId110"/>
        </w:object>
      </w:r>
      <w:r w:rsidRPr="0044537E">
        <w:rPr>
          <w:rFonts w:ascii="Times New Roman" w:hAnsi="Times New Roman" w:cs="Times New Roman"/>
          <w:color w:val="000000"/>
          <w:sz w:val="20"/>
          <w:szCs w:val="20"/>
        </w:rPr>
        <w:t xml:space="preserve"> such that</w:t>
      </w:r>
      <w:r w:rsidRPr="0044537E">
        <w:rPr>
          <w:rFonts w:ascii="Times New Roman" w:hAnsi="Times New Roman" w:cs="Times New Roman"/>
          <w:color w:val="000000"/>
          <w:sz w:val="20"/>
          <w:szCs w:val="20"/>
        </w:rPr>
        <w:object w:dxaOrig="1740" w:dyaOrig="380">
          <v:shape id="_x0000_i1077" type="#_x0000_t75" style="width:87.35pt;height:18.65pt" o:ole="">
            <v:imagedata r:id="rId111" o:title=""/>
          </v:shape>
          <o:OLEObject Type="Embed" ProgID="Equation.DSMT4" ShapeID="_x0000_i1077" DrawAspect="Content" ObjectID="_1553424901" r:id="rId112"/>
        </w:object>
      </w:r>
      <w:r w:rsidRPr="0044537E">
        <w:rPr>
          <w:rFonts w:ascii="Times New Roman" w:hAnsi="Times New Roman" w:cs="Times New Roman"/>
          <w:color w:val="000000"/>
          <w:sz w:val="20"/>
          <w:szCs w:val="20"/>
        </w:rPr>
        <w:t>.</w:t>
      </w:r>
    </w:p>
    <w:p w:rsidR="007C4054" w:rsidRPr="0044537E" w:rsidRDefault="007C4054"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 xml:space="preserve">Here </w:t>
      </w:r>
      <w:r w:rsidRPr="0044537E">
        <w:rPr>
          <w:rFonts w:ascii="Times New Roman" w:hAnsi="Times New Roman" w:cs="Times New Roman"/>
          <w:color w:val="000000"/>
          <w:sz w:val="20"/>
          <w:szCs w:val="20"/>
        </w:rPr>
        <w:object w:dxaOrig="200" w:dyaOrig="220">
          <v:shape id="_x0000_i1078" type="#_x0000_t75" style="width:9.35pt;height:10.65pt" o:ole="">
            <v:imagedata r:id="rId113" o:title=""/>
          </v:shape>
          <o:OLEObject Type="Embed" ProgID="Equation.DSMT4" ShapeID="_x0000_i1078" DrawAspect="Content" ObjectID="_1553424902" r:id="rId114"/>
        </w:object>
      </w:r>
      <w:r w:rsidRPr="0044537E">
        <w:rPr>
          <w:rFonts w:ascii="Times New Roman" w:hAnsi="Times New Roman" w:cs="Times New Roman"/>
          <w:color w:val="000000"/>
          <w:sz w:val="20"/>
          <w:szCs w:val="20"/>
        </w:rPr>
        <w:t>can be calculated with following equation</w:t>
      </w:r>
    </w:p>
    <w:p w:rsidR="007C4054" w:rsidRPr="0044537E" w:rsidRDefault="007C4054" w:rsidP="0044537E">
      <w:pPr>
        <w:spacing w:after="0" w:line="240" w:lineRule="auto"/>
        <w:jc w:val="both"/>
        <w:rPr>
          <w:rFonts w:ascii="Times New Roman" w:hAnsi="Times New Roman" w:cs="Times New Roman"/>
          <w:sz w:val="20"/>
          <w:szCs w:val="20"/>
        </w:rPr>
      </w:pPr>
      <w:r w:rsidRPr="0044537E">
        <w:rPr>
          <w:rFonts w:ascii="Times New Roman" w:hAnsi="Times New Roman" w:cs="Times New Roman"/>
          <w:position w:val="-32"/>
          <w:sz w:val="20"/>
          <w:szCs w:val="20"/>
        </w:rPr>
        <w:object w:dxaOrig="1880" w:dyaOrig="1080">
          <v:shape id="_x0000_i1079" type="#_x0000_t75" style="width:93.35pt;height:54.65pt" o:ole="">
            <v:imagedata r:id="rId115" o:title=""/>
          </v:shape>
          <o:OLEObject Type="Embed" ProgID="Equation.DSMT4" ShapeID="_x0000_i1079" DrawAspect="Content" ObjectID="_1553424903" r:id="rId116"/>
        </w:object>
      </w:r>
    </w:p>
    <w:p w:rsidR="00F9413F" w:rsidRPr="0044537E" w:rsidRDefault="007C4054"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 xml:space="preserve">In case that the node </w:t>
      </w:r>
      <w:r w:rsidRPr="0044537E">
        <w:rPr>
          <w:rFonts w:ascii="Times New Roman" w:hAnsi="Times New Roman" w:cs="Times New Roman"/>
          <w:color w:val="000000"/>
          <w:sz w:val="20"/>
          <w:szCs w:val="20"/>
        </w:rPr>
        <w:object w:dxaOrig="180" w:dyaOrig="220">
          <v:shape id="_x0000_i1080" type="#_x0000_t75" style="width:9.35pt;height:10.65pt" o:ole="">
            <v:imagedata r:id="rId117" o:title=""/>
          </v:shape>
          <o:OLEObject Type="Embed" ProgID="Equation.DSMT4" ShapeID="_x0000_i1080" DrawAspect="Content" ObjectID="_1553424904" r:id="rId118"/>
        </w:object>
      </w:r>
      <w:r w:rsidRPr="0044537E">
        <w:rPr>
          <w:rFonts w:ascii="Times New Roman" w:hAnsi="Times New Roman" w:cs="Times New Roman"/>
          <w:color w:val="000000"/>
          <w:sz w:val="20"/>
          <w:szCs w:val="20"/>
        </w:rPr>
        <w:t xml:space="preserve"> not able to normalize its outflow so that disagreement node i terminates blocking then it alerts the </w:t>
      </w:r>
      <w:r w:rsidRPr="0044537E">
        <w:rPr>
          <w:rFonts w:ascii="Times New Roman" w:hAnsi="Times New Roman" w:cs="Times New Roman"/>
          <w:color w:val="000000"/>
          <w:sz w:val="20"/>
          <w:szCs w:val="20"/>
        </w:rPr>
        <w:object w:dxaOrig="420" w:dyaOrig="380">
          <v:shape id="_x0000_i1081" type="#_x0000_t75" style="width:20.65pt;height:18.65pt" o:ole="">
            <v:imagedata r:id="rId119" o:title=""/>
          </v:shape>
          <o:OLEObject Type="Embed" ProgID="Equation.DSMT4" ShapeID="_x0000_i1081" DrawAspect="Content" ObjectID="_1553424905" r:id="rId120"/>
        </w:object>
      </w:r>
      <w:r w:rsidRPr="0044537E">
        <w:rPr>
          <w:rFonts w:ascii="Times New Roman" w:hAnsi="Times New Roman" w:cs="Times New Roman"/>
          <w:color w:val="000000"/>
          <w:sz w:val="20"/>
          <w:szCs w:val="20"/>
        </w:rPr>
        <w:t>(Group-head of the</w:t>
      </w:r>
      <w:r w:rsidRPr="0044537E">
        <w:rPr>
          <w:rFonts w:ascii="Times New Roman" w:hAnsi="Times New Roman" w:cs="Times New Roman"/>
          <w:color w:val="000000"/>
          <w:sz w:val="20"/>
          <w:szCs w:val="20"/>
        </w:rPr>
        <w:object w:dxaOrig="300" w:dyaOrig="360">
          <v:shape id="_x0000_i1082" type="#_x0000_t75" style="width:15.35pt;height:18.65pt" o:ole="">
            <v:imagedata r:id="rId121" o:title=""/>
          </v:shape>
          <o:OLEObject Type="Embed" ProgID="Equation.DSMT4" ShapeID="_x0000_i1082" DrawAspect="Content" ObjectID="_1553424906" r:id="rId122"/>
        </w:object>
      </w:r>
      <w:r w:rsidRPr="0044537E">
        <w:rPr>
          <w:rFonts w:ascii="Times New Roman" w:hAnsi="Times New Roman" w:cs="Times New Roman"/>
          <w:color w:val="000000"/>
          <w:sz w:val="20"/>
          <w:szCs w:val="20"/>
        </w:rPr>
        <w:t>,</w:t>
      </w:r>
      <w:r w:rsidRPr="0044537E">
        <w:rPr>
          <w:rFonts w:ascii="Times New Roman" w:hAnsi="Times New Roman" w:cs="Times New Roman"/>
          <w:color w:val="000000"/>
          <w:sz w:val="20"/>
          <w:szCs w:val="20"/>
        </w:rPr>
        <w:object w:dxaOrig="620" w:dyaOrig="360">
          <v:shape id="_x0000_i1083" type="#_x0000_t75" style="width:30.65pt;height:18.65pt" o:ole="">
            <v:imagedata r:id="rId123" o:title=""/>
          </v:shape>
          <o:OLEObject Type="Embed" ProgID="Equation.DSMT4" ShapeID="_x0000_i1083" DrawAspect="Content" ObjectID="_1553424907" r:id="rId124"/>
        </w:object>
      </w:r>
      <w:r w:rsidRPr="0044537E">
        <w:rPr>
          <w:rFonts w:ascii="Times New Roman" w:hAnsi="Times New Roman" w:cs="Times New Roman"/>
          <w:color w:val="000000"/>
          <w:sz w:val="20"/>
          <w:szCs w:val="20"/>
        </w:rPr>
        <w:t xml:space="preserve">). </w:t>
      </w:r>
      <w:r w:rsidR="00E13E5F" w:rsidRPr="0044537E">
        <w:rPr>
          <w:rFonts w:ascii="Times New Roman" w:hAnsi="Times New Roman" w:cs="Times New Roman"/>
          <w:color w:val="000000"/>
          <w:sz w:val="20"/>
          <w:szCs w:val="20"/>
        </w:rPr>
        <w:t>Subsequent</w:t>
      </w:r>
      <w:r w:rsidRPr="0044537E">
        <w:rPr>
          <w:rFonts w:ascii="Times New Roman" w:hAnsi="Times New Roman" w:cs="Times New Roman"/>
          <w:color w:val="000000"/>
          <w:sz w:val="20"/>
          <w:szCs w:val="20"/>
        </w:rPr>
        <w:t xml:space="preserve"> that event </w:t>
      </w:r>
      <w:r w:rsidRPr="0044537E">
        <w:rPr>
          <w:rFonts w:ascii="Times New Roman" w:hAnsi="Times New Roman" w:cs="Times New Roman"/>
          <w:color w:val="000000"/>
          <w:sz w:val="20"/>
          <w:szCs w:val="20"/>
        </w:rPr>
        <w:object w:dxaOrig="420" w:dyaOrig="380">
          <v:shape id="_x0000_i1084" type="#_x0000_t75" style="width:20.65pt;height:18.65pt" o:ole="">
            <v:imagedata r:id="rId125" o:title=""/>
          </v:shape>
          <o:OLEObject Type="Embed" ProgID="Equation.DSMT4" ShapeID="_x0000_i1084" DrawAspect="Content" ObjectID="_1553424908" r:id="rId126"/>
        </w:object>
      </w:r>
      <w:r w:rsidRPr="0044537E">
        <w:rPr>
          <w:rFonts w:ascii="Times New Roman" w:hAnsi="Times New Roman" w:cs="Times New Roman"/>
          <w:color w:val="000000"/>
          <w:sz w:val="20"/>
          <w:szCs w:val="20"/>
        </w:rPr>
        <w:t xml:space="preserve">alerts all the nodes in the network building the all nodes in the upstream of source node to way out load using the above stated slant. Then all nodes update their </w:t>
      </w:r>
      <w:r w:rsidRPr="0044537E">
        <w:rPr>
          <w:rFonts w:ascii="Times New Roman" w:hAnsi="Times New Roman" w:cs="Times New Roman"/>
          <w:color w:val="000000"/>
          <w:sz w:val="20"/>
          <w:szCs w:val="20"/>
        </w:rPr>
        <w:object w:dxaOrig="460" w:dyaOrig="279">
          <v:shape id="_x0000_i1085" type="#_x0000_t75" style="width:23.35pt;height:14.65pt" o:ole="">
            <v:imagedata r:id="rId127" o:title=""/>
          </v:shape>
          <o:OLEObject Type="Embed" ProgID="Equation.DSMT4" ShapeID="_x0000_i1085" DrawAspect="Content" ObjectID="_1553424909" r:id="rId128"/>
        </w:object>
      </w:r>
      <w:r w:rsidRPr="0044537E">
        <w:rPr>
          <w:rFonts w:ascii="Times New Roman" w:hAnsi="Times New Roman" w:cs="Times New Roman"/>
          <w:color w:val="000000"/>
          <w:sz w:val="20"/>
          <w:szCs w:val="20"/>
        </w:rPr>
        <w:t>and send to Group-head</w:t>
      </w:r>
      <w:r w:rsidRPr="0044537E">
        <w:rPr>
          <w:rFonts w:ascii="Times New Roman" w:hAnsi="Times New Roman" w:cs="Times New Roman"/>
          <w:color w:val="000000"/>
          <w:sz w:val="20"/>
          <w:szCs w:val="20"/>
        </w:rPr>
        <w:object w:dxaOrig="420" w:dyaOrig="380">
          <v:shape id="_x0000_i1086" type="#_x0000_t75" style="width:20.65pt;height:18.65pt" o:ole="">
            <v:imagedata r:id="rId129" o:title=""/>
          </v:shape>
          <o:OLEObject Type="Embed" ProgID="Equation.DSMT4" ShapeID="_x0000_i1086" DrawAspect="Content" ObjectID="_1553424910" r:id="rId130"/>
        </w:object>
      </w:r>
      <w:r w:rsidRPr="0044537E">
        <w:rPr>
          <w:rFonts w:ascii="Times New Roman" w:hAnsi="Times New Roman" w:cs="Times New Roman"/>
          <w:color w:val="000000"/>
          <w:sz w:val="20"/>
          <w:szCs w:val="20"/>
        </w:rPr>
        <w:t xml:space="preserve">, then Group-head </w:t>
      </w:r>
      <w:r w:rsidRPr="0044537E">
        <w:rPr>
          <w:rFonts w:ascii="Times New Roman" w:hAnsi="Times New Roman" w:cs="Times New Roman"/>
          <w:color w:val="000000"/>
          <w:sz w:val="20"/>
          <w:szCs w:val="20"/>
        </w:rPr>
        <w:object w:dxaOrig="420" w:dyaOrig="380">
          <v:shape id="_x0000_i1087" type="#_x0000_t75" style="width:20.65pt;height:18.65pt" o:ole="">
            <v:imagedata r:id="rId131" o:title=""/>
          </v:shape>
          <o:OLEObject Type="Embed" ProgID="Equation.DSMT4" ShapeID="_x0000_i1087" DrawAspect="Content" ObjectID="_1553424911" r:id="rId132"/>
        </w:object>
      </w:r>
      <w:r w:rsidRPr="0044537E">
        <w:rPr>
          <w:rFonts w:ascii="Times New Roman" w:hAnsi="Times New Roman" w:cs="Times New Roman"/>
          <w:color w:val="000000"/>
          <w:sz w:val="20"/>
          <w:szCs w:val="20"/>
        </w:rPr>
        <w:t xml:space="preserve">calculate </w:t>
      </w:r>
      <w:r w:rsidRPr="0044537E">
        <w:rPr>
          <w:rFonts w:ascii="Times New Roman" w:hAnsi="Times New Roman" w:cs="Times New Roman"/>
          <w:color w:val="000000"/>
          <w:sz w:val="20"/>
          <w:szCs w:val="20"/>
        </w:rPr>
        <w:object w:dxaOrig="440" w:dyaOrig="279">
          <v:shape id="_x0000_i1088" type="#_x0000_t75" style="width:21.35pt;height:14.65pt" o:ole="">
            <v:imagedata r:id="rId133" o:title=""/>
          </v:shape>
          <o:OLEObject Type="Embed" ProgID="Equation.DSMT4" ShapeID="_x0000_i1088" DrawAspect="Content" ObjectID="_1553424912" r:id="rId134"/>
        </w:object>
      </w:r>
      <w:r w:rsidRPr="0044537E">
        <w:rPr>
          <w:rFonts w:ascii="Times New Roman" w:hAnsi="Times New Roman" w:cs="Times New Roman"/>
          <w:color w:val="000000"/>
          <w:sz w:val="20"/>
          <w:szCs w:val="20"/>
        </w:rPr>
        <w:t xml:space="preserve">and confirms integrity of the </w:t>
      </w:r>
      <w:r w:rsidRPr="0044537E">
        <w:rPr>
          <w:rFonts w:ascii="Times New Roman" w:hAnsi="Times New Roman" w:cs="Times New Roman"/>
          <w:color w:val="000000"/>
          <w:sz w:val="20"/>
          <w:szCs w:val="20"/>
        </w:rPr>
        <w:object w:dxaOrig="440" w:dyaOrig="279">
          <v:shape id="_x0000_i1089" type="#_x0000_t75" style="width:21.35pt;height:14.65pt" o:ole="">
            <v:imagedata r:id="rId135" o:title=""/>
          </v:shape>
          <o:OLEObject Type="Embed" ProgID="Equation.DSMT4" ShapeID="_x0000_i1089" DrawAspect="Content" ObjectID="_1553424913" r:id="rId136"/>
        </w:object>
      </w:r>
      <w:r w:rsidRPr="0044537E">
        <w:rPr>
          <w:rFonts w:ascii="Times New Roman" w:hAnsi="Times New Roman" w:cs="Times New Roman"/>
          <w:color w:val="000000"/>
          <w:sz w:val="20"/>
          <w:szCs w:val="20"/>
        </w:rPr>
        <w:t>by evaluation with</w:t>
      </w:r>
      <w:r w:rsidRPr="0044537E">
        <w:rPr>
          <w:rFonts w:ascii="Times New Roman" w:hAnsi="Times New Roman" w:cs="Times New Roman"/>
          <w:color w:val="000000"/>
          <w:sz w:val="20"/>
          <w:szCs w:val="20"/>
        </w:rPr>
        <w:object w:dxaOrig="340" w:dyaOrig="279">
          <v:shape id="_x0000_i1090" type="#_x0000_t75" style="width:16.65pt;height:14.65pt" o:ole="">
            <v:imagedata r:id="rId137" o:title=""/>
          </v:shape>
          <o:OLEObject Type="Embed" ProgID="Equation.DSMT4" ShapeID="_x0000_i1090" DrawAspect="Content" ObjectID="_1553424914" r:id="rId138"/>
        </w:object>
      </w:r>
      <w:r w:rsidRPr="0044537E">
        <w:rPr>
          <w:rFonts w:ascii="Times New Roman" w:hAnsi="Times New Roman" w:cs="Times New Roman"/>
          <w:color w:val="000000"/>
          <w:sz w:val="20"/>
          <w:szCs w:val="20"/>
        </w:rPr>
        <w:t xml:space="preserve">. </w:t>
      </w:r>
      <w:r w:rsidRPr="0044537E">
        <w:rPr>
          <w:rFonts w:ascii="Times New Roman" w:hAnsi="Times New Roman" w:cs="Times New Roman"/>
          <w:color w:val="000000"/>
          <w:sz w:val="20"/>
          <w:szCs w:val="20"/>
        </w:rPr>
        <w:object w:dxaOrig="1480" w:dyaOrig="380">
          <v:shape id="_x0000_i1091" type="#_x0000_t75" style="width:74pt;height:18.65pt" o:ole="">
            <v:imagedata r:id="rId139" o:title=""/>
          </v:shape>
          <o:OLEObject Type="Embed" ProgID="Equation.DSMT4" ShapeID="_x0000_i1091" DrawAspect="Content" ObjectID="_1553424915" r:id="rId140"/>
        </w:object>
      </w:r>
      <w:proofErr w:type="gramStart"/>
      <w:r w:rsidRPr="0044537E">
        <w:rPr>
          <w:rFonts w:ascii="Times New Roman" w:hAnsi="Times New Roman" w:cs="Times New Roman"/>
          <w:color w:val="000000"/>
          <w:sz w:val="20"/>
          <w:szCs w:val="20"/>
        </w:rPr>
        <w:t>concludes</w:t>
      </w:r>
      <w:proofErr w:type="gramEnd"/>
      <w:r w:rsidRPr="0044537E">
        <w:rPr>
          <w:rFonts w:ascii="Times New Roman" w:hAnsi="Times New Roman" w:cs="Times New Roman"/>
          <w:color w:val="000000"/>
          <w:sz w:val="20"/>
          <w:szCs w:val="20"/>
        </w:rPr>
        <w:t xml:space="preserve"> that clogging at contention node maintained by outflow regularization at current Group level. If</w:t>
      </w:r>
      <w:r w:rsidRPr="0044537E">
        <w:rPr>
          <w:rFonts w:ascii="Times New Roman" w:hAnsi="Times New Roman" w:cs="Times New Roman"/>
          <w:color w:val="000000"/>
          <w:sz w:val="20"/>
          <w:szCs w:val="20"/>
        </w:rPr>
        <w:object w:dxaOrig="1460" w:dyaOrig="380">
          <v:shape id="_x0000_i1092" type="#_x0000_t75" style="width:74pt;height:18.65pt" o:ole="">
            <v:imagedata r:id="rId141" o:title=""/>
          </v:shape>
          <o:OLEObject Type="Embed" ProgID="Equation.DSMT4" ShapeID="_x0000_i1092" DrawAspect="Content" ObjectID="_1553424916" r:id="rId142"/>
        </w:object>
      </w:r>
      <w:r w:rsidRPr="0044537E">
        <w:rPr>
          <w:rFonts w:ascii="Times New Roman" w:hAnsi="Times New Roman" w:cs="Times New Roman"/>
          <w:color w:val="000000"/>
          <w:sz w:val="20"/>
          <w:szCs w:val="20"/>
        </w:rPr>
        <w:t xml:space="preserve"> then CEA will be started at</w:t>
      </w:r>
      <w:r w:rsidRPr="0044537E">
        <w:rPr>
          <w:rFonts w:ascii="Times New Roman" w:hAnsi="Times New Roman" w:cs="Times New Roman"/>
          <w:color w:val="000000"/>
          <w:sz w:val="20"/>
          <w:szCs w:val="20"/>
        </w:rPr>
        <w:object w:dxaOrig="320" w:dyaOrig="380">
          <v:shape id="_x0000_i1093" type="#_x0000_t75" style="width:15.35pt;height:18.65pt" o:ole="">
            <v:imagedata r:id="rId143" o:title=""/>
          </v:shape>
          <o:OLEObject Type="Embed" ProgID="Equation.DSMT4" ShapeID="_x0000_i1093" DrawAspect="Content" ObjectID="_1553424917" r:id="rId144"/>
        </w:object>
      </w:r>
      <w:r w:rsidRPr="0044537E">
        <w:rPr>
          <w:rFonts w:ascii="Times New Roman" w:hAnsi="Times New Roman" w:cs="Times New Roman"/>
          <w:color w:val="000000"/>
          <w:sz w:val="20"/>
          <w:szCs w:val="20"/>
        </w:rPr>
        <w:t xml:space="preserve">, which is adjacent upstream Group to </w:t>
      </w:r>
      <w:r w:rsidRPr="0044537E">
        <w:rPr>
          <w:rFonts w:ascii="Times New Roman" w:hAnsi="Times New Roman" w:cs="Times New Roman"/>
          <w:color w:val="000000"/>
          <w:sz w:val="20"/>
          <w:szCs w:val="20"/>
        </w:rPr>
        <w:object w:dxaOrig="300" w:dyaOrig="360">
          <v:shape id="_x0000_i1094" type="#_x0000_t75" style="width:15.35pt;height:18.65pt" o:ole="">
            <v:imagedata r:id="rId145" o:title=""/>
          </v:shape>
          <o:OLEObject Type="Embed" ProgID="Equation.DSMT4" ShapeID="_x0000_i1094" DrawAspect="Content" ObjectID="_1553424918" r:id="rId146"/>
        </w:object>
      </w:r>
      <w:r w:rsidRPr="0044537E">
        <w:rPr>
          <w:rFonts w:ascii="Times New Roman" w:hAnsi="Times New Roman" w:cs="Times New Roman"/>
          <w:color w:val="000000"/>
          <w:sz w:val="20"/>
          <w:szCs w:val="20"/>
        </w:rPr>
        <w:t xml:space="preserve">in transmissible. In this process Group head of the </w:t>
      </w:r>
      <w:r w:rsidRPr="0044537E">
        <w:rPr>
          <w:rFonts w:ascii="Times New Roman" w:hAnsi="Times New Roman" w:cs="Times New Roman"/>
          <w:color w:val="000000"/>
          <w:sz w:val="20"/>
          <w:szCs w:val="20"/>
        </w:rPr>
        <w:object w:dxaOrig="300" w:dyaOrig="360">
          <v:shape id="_x0000_i1095" type="#_x0000_t75" style="width:15.35pt;height:18.65pt" o:ole="">
            <v:imagedata r:id="rId147" o:title=""/>
          </v:shape>
          <o:OLEObject Type="Embed" ProgID="Equation.DSMT4" ShapeID="_x0000_i1095" DrawAspect="Content" ObjectID="_1553424919" r:id="rId148"/>
        </w:object>
      </w:r>
      <w:r w:rsidRPr="0044537E">
        <w:rPr>
          <w:rFonts w:ascii="Times New Roman" w:hAnsi="Times New Roman" w:cs="Times New Roman"/>
          <w:color w:val="000000"/>
          <w:sz w:val="20"/>
          <w:szCs w:val="20"/>
        </w:rPr>
        <w:t xml:space="preserve">firstly alerts the Group head of the counterpart </w:t>
      </w:r>
      <w:r w:rsidRPr="0044537E">
        <w:rPr>
          <w:rFonts w:ascii="Times New Roman" w:hAnsi="Times New Roman" w:cs="Times New Roman"/>
          <w:color w:val="000000"/>
          <w:sz w:val="20"/>
          <w:szCs w:val="20"/>
        </w:rPr>
        <w:object w:dxaOrig="320" w:dyaOrig="380">
          <v:shape id="_x0000_i1096" type="#_x0000_t75" style="width:15.35pt;height:18.65pt" o:ole="">
            <v:imagedata r:id="rId149" o:title=""/>
          </v:shape>
          <o:OLEObject Type="Embed" ProgID="Equation.DSMT4" ShapeID="_x0000_i1096" DrawAspect="Content" ObjectID="_1553424920" r:id="rId150"/>
        </w:object>
      </w:r>
      <w:r w:rsidRPr="0044537E">
        <w:rPr>
          <w:rFonts w:ascii="Times New Roman" w:hAnsi="Times New Roman" w:cs="Times New Roman"/>
          <w:color w:val="000000"/>
          <w:sz w:val="20"/>
          <w:szCs w:val="20"/>
        </w:rPr>
        <w:t xml:space="preserve">then </w:t>
      </w:r>
      <w:r w:rsidRPr="0044537E">
        <w:rPr>
          <w:rFonts w:ascii="Times New Roman" w:hAnsi="Times New Roman" w:cs="Times New Roman"/>
          <w:color w:val="000000"/>
          <w:sz w:val="20"/>
          <w:szCs w:val="20"/>
        </w:rPr>
        <w:object w:dxaOrig="440" w:dyaOrig="400">
          <v:shape id="_x0000_i1097" type="#_x0000_t75" style="width:21.35pt;height:20.65pt" o:ole="">
            <v:imagedata r:id="rId151" o:title=""/>
          </v:shape>
          <o:OLEObject Type="Embed" ProgID="Equation.DSMT4" ShapeID="_x0000_i1097" DrawAspect="Content" ObjectID="_1553424921" r:id="rId152"/>
        </w:object>
      </w:r>
      <w:r w:rsidRPr="0044537E">
        <w:rPr>
          <w:rFonts w:ascii="Times New Roman" w:hAnsi="Times New Roman" w:cs="Times New Roman"/>
          <w:color w:val="000000"/>
          <w:sz w:val="20"/>
          <w:szCs w:val="20"/>
        </w:rPr>
        <w:t>alerts all nodes that belongs to</w:t>
      </w:r>
      <w:r w:rsidRPr="0044537E">
        <w:rPr>
          <w:rFonts w:ascii="Times New Roman" w:hAnsi="Times New Roman" w:cs="Times New Roman"/>
          <w:color w:val="000000"/>
          <w:sz w:val="20"/>
          <w:szCs w:val="20"/>
        </w:rPr>
        <w:object w:dxaOrig="320" w:dyaOrig="380">
          <v:shape id="_x0000_i1098" type="#_x0000_t75" style="width:15.35pt;height:18.65pt" o:ole="">
            <v:imagedata r:id="rId153" o:title=""/>
          </v:shape>
          <o:OLEObject Type="Embed" ProgID="Equation.DSMT4" ShapeID="_x0000_i1098" DrawAspect="Content" ObjectID="_1553424922" r:id="rId154"/>
        </w:object>
      </w:r>
      <w:r w:rsidRPr="0044537E">
        <w:rPr>
          <w:rFonts w:ascii="Times New Roman" w:hAnsi="Times New Roman" w:cs="Times New Roman"/>
          <w:color w:val="000000"/>
          <w:sz w:val="20"/>
          <w:szCs w:val="20"/>
        </w:rPr>
        <w:t>, of the route path. The above procedure of outflow regularization at Group level can be referred as</w:t>
      </w:r>
      <w:r w:rsidR="00F9413F" w:rsidRPr="0044537E">
        <w:rPr>
          <w:rFonts w:ascii="Times New Roman" w:hAnsi="Times New Roman" w:cs="Times New Roman"/>
          <w:color w:val="000000"/>
          <w:sz w:val="20"/>
          <w:szCs w:val="20"/>
        </w:rPr>
        <w:t xml:space="preserve"> BGLLBA (Multicast Group Level Load Balancing Algorithm). Hence the nodes belong to </w:t>
      </w:r>
      <w:r w:rsidR="00F9413F" w:rsidRPr="0044537E">
        <w:rPr>
          <w:rFonts w:ascii="Times New Roman" w:hAnsi="Times New Roman" w:cs="Times New Roman"/>
          <w:color w:val="000000"/>
          <w:sz w:val="20"/>
          <w:szCs w:val="20"/>
        </w:rPr>
        <w:object w:dxaOrig="320" w:dyaOrig="380">
          <v:shape id="_x0000_i1099" type="#_x0000_t75" style="width:15.35pt;height:18.65pt" o:ole="">
            <v:imagedata r:id="rId155" o:title=""/>
          </v:shape>
          <o:OLEObject Type="Embed" ProgID="Equation.DSMT4" ShapeID="_x0000_i1099" DrawAspect="Content" ObjectID="_1553424923" r:id="rId156"/>
        </w:object>
      </w:r>
      <w:r w:rsidR="00F9413F" w:rsidRPr="0044537E">
        <w:rPr>
          <w:rFonts w:ascii="Times New Roman" w:hAnsi="Times New Roman" w:cs="Times New Roman"/>
          <w:color w:val="000000"/>
          <w:sz w:val="20"/>
          <w:szCs w:val="20"/>
        </w:rPr>
        <w:t xml:space="preserve"> regularize their outflow load by utilize BGLLBA and alert Group-head about their efficient degree of inflow load</w:t>
      </w:r>
      <w:r w:rsidR="00F9413F" w:rsidRPr="0044537E">
        <w:rPr>
          <w:rFonts w:ascii="Times New Roman" w:hAnsi="Times New Roman" w:cs="Times New Roman"/>
          <w:color w:val="000000"/>
          <w:sz w:val="20"/>
          <w:szCs w:val="20"/>
        </w:rPr>
        <w:object w:dxaOrig="460" w:dyaOrig="279">
          <v:shape id="_x0000_i1100" type="#_x0000_t75" style="width:23.35pt;height:14.65pt" o:ole="">
            <v:imagedata r:id="rId157" o:title=""/>
          </v:shape>
          <o:OLEObject Type="Embed" ProgID="Equation.DSMT4" ShapeID="_x0000_i1100" DrawAspect="Content" ObjectID="_1553424924" r:id="rId158"/>
        </w:object>
      </w:r>
      <w:r w:rsidR="00F9413F" w:rsidRPr="0044537E">
        <w:rPr>
          <w:rFonts w:ascii="Times New Roman" w:hAnsi="Times New Roman" w:cs="Times New Roman"/>
          <w:color w:val="000000"/>
          <w:sz w:val="20"/>
          <w:szCs w:val="20"/>
        </w:rPr>
        <w:t xml:space="preserve"> . Then </w:t>
      </w:r>
      <w:r w:rsidR="00F9413F" w:rsidRPr="0044537E">
        <w:rPr>
          <w:rFonts w:ascii="Times New Roman" w:hAnsi="Times New Roman" w:cs="Times New Roman"/>
          <w:color w:val="000000"/>
          <w:sz w:val="20"/>
          <w:szCs w:val="20"/>
        </w:rPr>
        <w:object w:dxaOrig="440" w:dyaOrig="400">
          <v:shape id="_x0000_i1101" type="#_x0000_t75" style="width:21.35pt;height:20.65pt" o:ole="">
            <v:imagedata r:id="rId159" o:title=""/>
          </v:shape>
          <o:OLEObject Type="Embed" ProgID="Equation.DSMT4" ShapeID="_x0000_i1101" DrawAspect="Content" ObjectID="_1553424925" r:id="rId160"/>
        </w:object>
      </w:r>
      <w:r w:rsidR="00F9413F" w:rsidRPr="0044537E">
        <w:rPr>
          <w:rFonts w:ascii="Times New Roman" w:hAnsi="Times New Roman" w:cs="Times New Roman"/>
          <w:color w:val="000000"/>
          <w:sz w:val="20"/>
          <w:szCs w:val="20"/>
        </w:rPr>
        <w:t xml:space="preserve">measures </w:t>
      </w:r>
      <w:r w:rsidR="00F9413F" w:rsidRPr="0044537E">
        <w:rPr>
          <w:rFonts w:ascii="Times New Roman" w:hAnsi="Times New Roman" w:cs="Times New Roman"/>
          <w:color w:val="000000"/>
          <w:sz w:val="20"/>
          <w:szCs w:val="20"/>
        </w:rPr>
        <w:object w:dxaOrig="580" w:dyaOrig="400">
          <v:shape id="_x0000_i1102" type="#_x0000_t75" style="width:29.35pt;height:20.65pt" o:ole="">
            <v:imagedata r:id="rId161" o:title=""/>
          </v:shape>
          <o:OLEObject Type="Embed" ProgID="Equation.DSMT4" ShapeID="_x0000_i1102" DrawAspect="Content" ObjectID="_1553424926" r:id="rId162"/>
        </w:object>
      </w:r>
      <w:r w:rsidR="00F9413F" w:rsidRPr="0044537E">
        <w:rPr>
          <w:rFonts w:ascii="Times New Roman" w:hAnsi="Times New Roman" w:cs="Times New Roman"/>
          <w:color w:val="000000"/>
          <w:sz w:val="20"/>
          <w:szCs w:val="20"/>
        </w:rPr>
        <w:t>and verifies the result of</w:t>
      </w:r>
      <w:r w:rsidR="00F9413F" w:rsidRPr="0044537E">
        <w:rPr>
          <w:rFonts w:ascii="Times New Roman" w:hAnsi="Times New Roman" w:cs="Times New Roman"/>
          <w:color w:val="000000"/>
          <w:sz w:val="20"/>
          <w:szCs w:val="20"/>
        </w:rPr>
        <w:object w:dxaOrig="1500" w:dyaOrig="400">
          <v:shape id="_x0000_i1103" type="#_x0000_t75" style="width:75.35pt;height:20.65pt" o:ole="">
            <v:imagedata r:id="rId163" o:title=""/>
          </v:shape>
          <o:OLEObject Type="Embed" ProgID="Equation.DSMT4" ShapeID="_x0000_i1103" DrawAspect="Content" ObjectID="_1553424927" r:id="rId164"/>
        </w:object>
      </w:r>
      <w:r w:rsidR="00F9413F" w:rsidRPr="0044537E">
        <w:rPr>
          <w:rFonts w:ascii="Times New Roman" w:hAnsi="Times New Roman" w:cs="Times New Roman"/>
          <w:color w:val="000000"/>
          <w:sz w:val="20"/>
          <w:szCs w:val="20"/>
        </w:rPr>
        <w:t xml:space="preserve"> .True indicates the elimination or minimization of clogging at the Group due to the outflow regularization at Group</w:t>
      </w:r>
      <w:r w:rsidR="00F9413F" w:rsidRPr="0044537E">
        <w:rPr>
          <w:rFonts w:ascii="Times New Roman" w:hAnsi="Times New Roman" w:cs="Times New Roman"/>
          <w:color w:val="000000"/>
          <w:sz w:val="20"/>
          <w:szCs w:val="20"/>
        </w:rPr>
        <w:object w:dxaOrig="320" w:dyaOrig="380">
          <v:shape id="_x0000_i1104" type="#_x0000_t75" style="width:15.35pt;height:18.65pt" o:ole="">
            <v:imagedata r:id="rId165" o:title=""/>
          </v:shape>
          <o:OLEObject Type="Embed" ProgID="Equation.DSMT4" ShapeID="_x0000_i1104" DrawAspect="Content" ObjectID="_1553424928" r:id="rId166"/>
        </w:object>
      </w:r>
      <w:r w:rsidR="00F9413F" w:rsidRPr="0044537E">
        <w:rPr>
          <w:rFonts w:ascii="Times New Roman" w:hAnsi="Times New Roman" w:cs="Times New Roman"/>
          <w:color w:val="000000"/>
          <w:sz w:val="20"/>
          <w:szCs w:val="20"/>
        </w:rPr>
        <w:t xml:space="preserve">, if false then Group head of the </w:t>
      </w:r>
      <w:r w:rsidR="00F9413F" w:rsidRPr="0044537E">
        <w:rPr>
          <w:rFonts w:ascii="Times New Roman" w:hAnsi="Times New Roman" w:cs="Times New Roman"/>
          <w:color w:val="000000"/>
          <w:sz w:val="20"/>
          <w:szCs w:val="20"/>
        </w:rPr>
        <w:object w:dxaOrig="320" w:dyaOrig="380">
          <v:shape id="_x0000_i1105" type="#_x0000_t75" style="width:15.35pt;height:18.65pt" o:ole="">
            <v:imagedata r:id="rId167" o:title=""/>
          </v:shape>
          <o:OLEObject Type="Embed" ProgID="Equation.DSMT4" ShapeID="_x0000_i1105" DrawAspect="Content" ObjectID="_1553424929" r:id="rId168"/>
        </w:object>
      </w:r>
      <w:r w:rsidR="00F9413F" w:rsidRPr="0044537E">
        <w:rPr>
          <w:rFonts w:ascii="Times New Roman" w:hAnsi="Times New Roman" w:cs="Times New Roman"/>
          <w:color w:val="000000"/>
          <w:sz w:val="20"/>
          <w:szCs w:val="20"/>
        </w:rPr>
        <w:t xml:space="preserve"> performs the action of alerting all other Group heads using a broadcasting[12] instrument about the clogging at adjacent Group in downstream of the </w:t>
      </w:r>
      <w:r w:rsidR="001D5F5F" w:rsidRPr="0044537E">
        <w:rPr>
          <w:rFonts w:ascii="Times New Roman" w:hAnsi="Times New Roman" w:cs="Times New Roman"/>
          <w:color w:val="000000"/>
          <w:sz w:val="20"/>
          <w:szCs w:val="20"/>
        </w:rPr>
        <w:t>hereditary</w:t>
      </w:r>
      <w:r w:rsidR="00F9413F" w:rsidRPr="0044537E">
        <w:rPr>
          <w:rFonts w:ascii="Times New Roman" w:hAnsi="Times New Roman" w:cs="Times New Roman"/>
          <w:color w:val="000000"/>
          <w:sz w:val="20"/>
          <w:szCs w:val="20"/>
        </w:rPr>
        <w:t xml:space="preserve">. Hence all Cells in the upstream side of the </w:t>
      </w:r>
      <w:r w:rsidR="00F9413F" w:rsidRPr="0044537E">
        <w:rPr>
          <w:rFonts w:ascii="Times New Roman" w:hAnsi="Times New Roman" w:cs="Times New Roman"/>
          <w:color w:val="000000"/>
          <w:sz w:val="20"/>
          <w:szCs w:val="20"/>
        </w:rPr>
        <w:object w:dxaOrig="320" w:dyaOrig="380">
          <v:shape id="_x0000_i1106" type="#_x0000_t75" style="width:15.35pt;height:18.65pt" o:ole="">
            <v:imagedata r:id="rId169" o:title=""/>
          </v:shape>
          <o:OLEObject Type="Embed" ProgID="Equation.DSMT4" ShapeID="_x0000_i1106" DrawAspect="Content" ObjectID="_1553424930" r:id="rId170"/>
        </w:object>
      </w:r>
      <w:r w:rsidR="00F9413F" w:rsidRPr="0044537E">
        <w:rPr>
          <w:rFonts w:ascii="Times New Roman" w:hAnsi="Times New Roman" w:cs="Times New Roman"/>
          <w:color w:val="000000"/>
          <w:sz w:val="20"/>
          <w:szCs w:val="20"/>
        </w:rPr>
        <w:t xml:space="preserve">apply BGLLBA and the Cells in downstream side of the </w:t>
      </w:r>
      <w:r w:rsidR="00F9413F" w:rsidRPr="0044537E">
        <w:rPr>
          <w:rFonts w:ascii="Times New Roman" w:hAnsi="Times New Roman" w:cs="Times New Roman"/>
          <w:color w:val="000000"/>
          <w:sz w:val="20"/>
          <w:szCs w:val="20"/>
        </w:rPr>
        <w:object w:dxaOrig="320" w:dyaOrig="380">
          <v:shape id="_x0000_i1107" type="#_x0000_t75" style="width:15.35pt;height:18.65pt" o:ole="">
            <v:imagedata r:id="rId171" o:title=""/>
          </v:shape>
          <o:OLEObject Type="Embed" ProgID="Equation.DSMT4" ShapeID="_x0000_i1107" DrawAspect="Content" ObjectID="_1553424931" r:id="rId172"/>
        </w:object>
      </w:r>
      <w:r w:rsidR="00F9413F" w:rsidRPr="0044537E">
        <w:rPr>
          <w:rFonts w:ascii="Times New Roman" w:hAnsi="Times New Roman" w:cs="Times New Roman"/>
          <w:color w:val="000000"/>
          <w:sz w:val="20"/>
          <w:szCs w:val="20"/>
        </w:rPr>
        <w:t xml:space="preserve">fill in </w:t>
      </w:r>
      <w:proofErr w:type="spellStart"/>
      <w:proofErr w:type="gramStart"/>
      <w:r w:rsidR="00F9413F" w:rsidRPr="0044537E">
        <w:rPr>
          <w:rFonts w:ascii="Times New Roman" w:hAnsi="Times New Roman" w:cs="Times New Roman"/>
          <w:color w:val="000000"/>
          <w:sz w:val="20"/>
          <w:szCs w:val="20"/>
        </w:rPr>
        <w:t>their</w:t>
      </w:r>
      <w:proofErr w:type="spellEnd"/>
      <w:r w:rsidR="00F9413F" w:rsidRPr="0044537E">
        <w:rPr>
          <w:rFonts w:ascii="Times New Roman" w:hAnsi="Times New Roman" w:cs="Times New Roman"/>
          <w:color w:val="000000"/>
          <w:sz w:val="20"/>
          <w:szCs w:val="20"/>
        </w:rPr>
        <w:t xml:space="preserve"> </w:t>
      </w:r>
      <w:proofErr w:type="gramEnd"/>
      <w:r w:rsidR="00F9413F" w:rsidRPr="0044537E">
        <w:rPr>
          <w:rFonts w:ascii="Times New Roman" w:hAnsi="Times New Roman" w:cs="Times New Roman"/>
          <w:color w:val="000000"/>
          <w:sz w:val="20"/>
          <w:szCs w:val="20"/>
        </w:rPr>
        <w:object w:dxaOrig="440" w:dyaOrig="279">
          <v:shape id="_x0000_i1108" type="#_x0000_t75" style="width:21.35pt;height:14.65pt" o:ole="">
            <v:imagedata r:id="rId173" o:title=""/>
          </v:shape>
          <o:OLEObject Type="Embed" ProgID="Equation.DSMT4" ShapeID="_x0000_i1108" DrawAspect="Content" ObjectID="_1553424932" r:id="rId174"/>
        </w:object>
      </w:r>
      <w:r w:rsidR="00F9413F" w:rsidRPr="0044537E">
        <w:rPr>
          <w:rFonts w:ascii="Times New Roman" w:hAnsi="Times New Roman" w:cs="Times New Roman"/>
          <w:color w:val="000000"/>
          <w:sz w:val="20"/>
          <w:szCs w:val="20"/>
        </w:rPr>
        <w:t xml:space="preserve">. Then all Cells broadcast </w:t>
      </w:r>
      <w:r w:rsidR="00F9413F" w:rsidRPr="0044537E">
        <w:rPr>
          <w:rFonts w:ascii="Times New Roman" w:hAnsi="Times New Roman" w:cs="Times New Roman"/>
          <w:color w:val="000000"/>
          <w:sz w:val="20"/>
          <w:szCs w:val="20"/>
        </w:rPr>
        <w:object w:dxaOrig="440" w:dyaOrig="279">
          <v:shape id="_x0000_i1109" type="#_x0000_t75" style="width:21.35pt;height:14.65pt" o:ole="">
            <v:imagedata r:id="rId175" o:title=""/>
          </v:shape>
          <o:OLEObject Type="Embed" ProgID="Equation.DSMT4" ShapeID="_x0000_i1109" DrawAspect="Content" ObjectID="_1553424933" r:id="rId176"/>
        </w:object>
      </w:r>
      <w:r w:rsidR="00F9413F" w:rsidRPr="0044537E">
        <w:rPr>
          <w:rFonts w:ascii="Times New Roman" w:hAnsi="Times New Roman" w:cs="Times New Roman"/>
          <w:color w:val="000000"/>
          <w:sz w:val="20"/>
          <w:szCs w:val="20"/>
        </w:rPr>
        <w:t xml:space="preserve">to resource Group. Hence the source Group revaluates </w:t>
      </w:r>
      <w:proofErr w:type="gramStart"/>
      <w:r w:rsidR="00F9413F" w:rsidRPr="0044537E">
        <w:rPr>
          <w:rFonts w:ascii="Times New Roman" w:hAnsi="Times New Roman" w:cs="Times New Roman"/>
          <w:color w:val="000000"/>
          <w:sz w:val="20"/>
          <w:szCs w:val="20"/>
        </w:rPr>
        <w:t xml:space="preserve">the </w:t>
      </w:r>
      <w:proofErr w:type="gramEnd"/>
      <w:r w:rsidR="00F9413F" w:rsidRPr="0044537E">
        <w:rPr>
          <w:rFonts w:ascii="Times New Roman" w:hAnsi="Times New Roman" w:cs="Times New Roman"/>
          <w:color w:val="000000"/>
          <w:sz w:val="20"/>
          <w:szCs w:val="20"/>
        </w:rPr>
        <w:object w:dxaOrig="340" w:dyaOrig="279">
          <v:shape id="_x0000_i1110" type="#_x0000_t75" style="width:16.65pt;height:14.65pt" o:ole="">
            <v:imagedata r:id="rId177" o:title=""/>
          </v:shape>
          <o:OLEObject Type="Embed" ProgID="Equation.DSMT4" ShapeID="_x0000_i1110" DrawAspect="Content" ObjectID="_1553424934" r:id="rId178"/>
        </w:object>
      </w:r>
      <w:r w:rsidR="00F9413F" w:rsidRPr="0044537E">
        <w:rPr>
          <w:rFonts w:ascii="Times New Roman" w:hAnsi="Times New Roman" w:cs="Times New Roman"/>
          <w:color w:val="000000"/>
          <w:sz w:val="20"/>
          <w:szCs w:val="20"/>
        </w:rPr>
        <w:t>.</w:t>
      </w:r>
      <w:r w:rsidR="001D5F5F" w:rsidRPr="0044537E">
        <w:rPr>
          <w:rFonts w:ascii="Times New Roman" w:hAnsi="Times New Roman" w:cs="Times New Roman"/>
          <w:color w:val="000000"/>
          <w:sz w:val="20"/>
          <w:szCs w:val="20"/>
        </w:rPr>
        <w:t xml:space="preserve"> </w:t>
      </w:r>
      <w:r w:rsidR="00F9413F" w:rsidRPr="0044537E">
        <w:rPr>
          <w:rFonts w:ascii="Times New Roman" w:hAnsi="Times New Roman" w:cs="Times New Roman"/>
          <w:color w:val="000000"/>
          <w:sz w:val="20"/>
          <w:szCs w:val="20"/>
        </w:rPr>
        <w:t xml:space="preserve">Basing on </w:t>
      </w:r>
      <w:proofErr w:type="gramStart"/>
      <w:r w:rsidR="00F9413F" w:rsidRPr="0044537E">
        <w:rPr>
          <w:rFonts w:ascii="Times New Roman" w:hAnsi="Times New Roman" w:cs="Times New Roman"/>
          <w:color w:val="000000"/>
          <w:sz w:val="20"/>
          <w:szCs w:val="20"/>
        </w:rPr>
        <w:t xml:space="preserve">the </w:t>
      </w:r>
      <w:proofErr w:type="gramEnd"/>
      <w:r w:rsidR="00F9413F" w:rsidRPr="0044537E">
        <w:rPr>
          <w:rFonts w:ascii="Times New Roman" w:hAnsi="Times New Roman" w:cs="Times New Roman"/>
          <w:color w:val="000000"/>
          <w:sz w:val="20"/>
          <w:szCs w:val="20"/>
        </w:rPr>
        <w:object w:dxaOrig="340" w:dyaOrig="279">
          <v:shape id="_x0000_i1111" type="#_x0000_t75" style="width:16.65pt;height:14.65pt" o:ole="">
            <v:imagedata r:id="rId179" o:title=""/>
          </v:shape>
          <o:OLEObject Type="Embed" ProgID="Equation.DSMT4" ShapeID="_x0000_i1111" DrawAspect="Content" ObjectID="_1553424935" r:id="rId180"/>
        </w:object>
      </w:r>
      <w:r w:rsidR="00F9413F" w:rsidRPr="0044537E">
        <w:rPr>
          <w:rFonts w:ascii="Times New Roman" w:hAnsi="Times New Roman" w:cs="Times New Roman"/>
          <w:color w:val="000000"/>
          <w:sz w:val="20"/>
          <w:szCs w:val="20"/>
        </w:rPr>
        <w:t>,</w:t>
      </w:r>
      <w:r w:rsidR="001D5F5F" w:rsidRPr="0044537E">
        <w:rPr>
          <w:rFonts w:ascii="Times New Roman" w:hAnsi="Times New Roman" w:cs="Times New Roman"/>
          <w:color w:val="000000"/>
          <w:sz w:val="20"/>
          <w:szCs w:val="20"/>
        </w:rPr>
        <w:t xml:space="preserve"> </w:t>
      </w:r>
      <w:r w:rsidR="00F9413F" w:rsidRPr="0044537E">
        <w:rPr>
          <w:rFonts w:ascii="Times New Roman" w:hAnsi="Times New Roman" w:cs="Times New Roman"/>
          <w:color w:val="000000"/>
          <w:sz w:val="20"/>
          <w:szCs w:val="20"/>
        </w:rPr>
        <w:t>source no</w:t>
      </w:r>
      <w:r w:rsidR="001D5F5F" w:rsidRPr="0044537E">
        <w:rPr>
          <w:rFonts w:ascii="Times New Roman" w:hAnsi="Times New Roman" w:cs="Times New Roman"/>
          <w:color w:val="000000"/>
          <w:sz w:val="20"/>
          <w:szCs w:val="20"/>
        </w:rPr>
        <w:t>de regularize its outflow load.</w:t>
      </w:r>
    </w:p>
    <w:p w:rsidR="007C4054" w:rsidRPr="0044537E" w:rsidRDefault="007C4054" w:rsidP="0044537E">
      <w:pPr>
        <w:spacing w:after="0" w:line="240" w:lineRule="auto"/>
        <w:jc w:val="both"/>
        <w:rPr>
          <w:rFonts w:ascii="Times New Roman" w:hAnsi="Times New Roman" w:cs="Times New Roman"/>
          <w:color w:val="000000"/>
          <w:sz w:val="20"/>
          <w:szCs w:val="20"/>
        </w:rPr>
      </w:pPr>
    </w:p>
    <w:p w:rsidR="00797D7C" w:rsidRDefault="00F9413F"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Fig 3: Multicast Group Level Load Balancing Algorithm</w:t>
      </w:r>
    </w:p>
    <w:p w:rsidR="000C0C48" w:rsidRPr="0044537E" w:rsidRDefault="000C0C48" w:rsidP="0044537E">
      <w:pPr>
        <w:spacing w:after="0" w:line="240" w:lineRule="auto"/>
        <w:jc w:val="both"/>
        <w:rPr>
          <w:rFonts w:ascii="Times New Roman" w:hAnsi="Times New Roman" w:cs="Times New Roman"/>
          <w:color w:val="000000"/>
          <w:sz w:val="20"/>
          <w:szCs w:val="20"/>
        </w:rPr>
      </w:pPr>
    </w:p>
    <w:p w:rsidR="00F9413F" w:rsidRPr="000C0C48" w:rsidRDefault="000C0C48" w:rsidP="000C0C48">
      <w:pPr>
        <w:pStyle w:val="ListParagraph"/>
        <w:numPr>
          <w:ilvl w:val="0"/>
          <w:numId w:val="11"/>
        </w:numPr>
        <w:spacing w:after="0" w:line="240" w:lineRule="auto"/>
        <w:ind w:left="360"/>
        <w:jc w:val="center"/>
        <w:rPr>
          <w:rFonts w:ascii="Times New Roman" w:hAnsi="Times New Roman" w:cs="Times New Roman"/>
          <w:b/>
          <w:position w:val="-22"/>
          <w:szCs w:val="20"/>
        </w:rPr>
      </w:pPr>
      <w:r>
        <w:rPr>
          <w:rFonts w:ascii="Times New Roman" w:hAnsi="Times New Roman" w:cs="Times New Roman"/>
          <w:b/>
          <w:color w:val="000000"/>
          <w:szCs w:val="20"/>
        </w:rPr>
        <w:t xml:space="preserve">IV. </w:t>
      </w:r>
      <w:r w:rsidRPr="000C0C48">
        <w:rPr>
          <w:rFonts w:ascii="Times New Roman" w:hAnsi="Times New Roman" w:cs="Times New Roman"/>
          <w:b/>
          <w:color w:val="000000"/>
          <w:szCs w:val="20"/>
        </w:rPr>
        <w:t>SIMULATIONS AND RESULTS DISCUSSION</w:t>
      </w:r>
    </w:p>
    <w:p w:rsidR="00F9413F" w:rsidRPr="0044537E" w:rsidRDefault="00F9413F" w:rsidP="000C0C48">
      <w:pPr>
        <w:spacing w:after="0" w:line="240" w:lineRule="auto"/>
        <w:ind w:firstLine="72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In this section we discuss the outcome acquired from simulation conducted using a simulation model developed by using MXML in this secti</w:t>
      </w:r>
      <w:r w:rsidR="001D5F5F" w:rsidRPr="0044537E">
        <w:rPr>
          <w:rFonts w:ascii="Times New Roman" w:hAnsi="Times New Roman" w:cs="Times New Roman"/>
          <w:color w:val="000000"/>
          <w:sz w:val="20"/>
          <w:szCs w:val="20"/>
        </w:rPr>
        <w:t xml:space="preserve">on. We evaluated concert using </w:t>
      </w:r>
      <w:r w:rsidRPr="0044537E">
        <w:rPr>
          <w:rFonts w:ascii="Times New Roman" w:hAnsi="Times New Roman" w:cs="Times New Roman"/>
          <w:color w:val="000000"/>
          <w:sz w:val="20"/>
          <w:szCs w:val="20"/>
        </w:rPr>
        <w:t>ad</w:t>
      </w:r>
      <w:r w:rsidR="001D5F5F" w:rsidRPr="0044537E">
        <w:rPr>
          <w:rFonts w:ascii="Times New Roman" w:hAnsi="Times New Roman" w:cs="Times New Roman"/>
          <w:color w:val="000000"/>
          <w:sz w:val="20"/>
          <w:szCs w:val="20"/>
        </w:rPr>
        <w:t xml:space="preserve"> </w:t>
      </w:r>
      <w:r w:rsidRPr="0044537E">
        <w:rPr>
          <w:rFonts w:ascii="Times New Roman" w:hAnsi="Times New Roman" w:cs="Times New Roman"/>
          <w:color w:val="000000"/>
          <w:sz w:val="20"/>
          <w:szCs w:val="20"/>
        </w:rPr>
        <w:t>hoc with the following considerations:</w:t>
      </w:r>
    </w:p>
    <w:p w:rsidR="00F9413F" w:rsidRPr="0044537E" w:rsidRDefault="00F9413F"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The simulations are conducted on three routes differing by the no of hops and length.</w:t>
      </w:r>
    </w:p>
    <w:p w:rsidR="00F9413F" w:rsidRPr="0044537E" w:rsidRDefault="00F9413F" w:rsidP="000C0C48">
      <w:pPr>
        <w:widowControl w:val="0"/>
        <w:numPr>
          <w:ilvl w:val="0"/>
          <w:numId w:val="8"/>
        </w:numPr>
        <w:spacing w:after="0" w:line="240" w:lineRule="auto"/>
        <w:ind w:left="450" w:hanging="45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Short length path: A route with 15 hops</w:t>
      </w:r>
    </w:p>
    <w:p w:rsidR="00F9413F" w:rsidRPr="0044537E" w:rsidRDefault="00F9413F" w:rsidP="000C0C48">
      <w:pPr>
        <w:widowControl w:val="0"/>
        <w:numPr>
          <w:ilvl w:val="0"/>
          <w:numId w:val="8"/>
        </w:numPr>
        <w:spacing w:after="0" w:line="240" w:lineRule="auto"/>
        <w:ind w:left="450" w:hanging="45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middling length : A route with 40 hops</w:t>
      </w:r>
    </w:p>
    <w:p w:rsidR="00F9413F" w:rsidRPr="0044537E" w:rsidRDefault="00F9413F" w:rsidP="000C0C48">
      <w:pPr>
        <w:widowControl w:val="0"/>
        <w:numPr>
          <w:ilvl w:val="0"/>
          <w:numId w:val="8"/>
        </w:numPr>
        <w:spacing w:after="0" w:line="240" w:lineRule="auto"/>
        <w:ind w:left="450" w:hanging="45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Max Length: A route with 81 hops</w:t>
      </w:r>
    </w:p>
    <w:p w:rsidR="00F9413F" w:rsidRPr="0044537E" w:rsidRDefault="00F9413F" w:rsidP="000C0C48">
      <w:pPr>
        <w:spacing w:after="0" w:line="240" w:lineRule="auto"/>
        <w:ind w:firstLine="72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The same load is given to all the paths with regular intervals. The figure 3 indicates the load given in simulations. The fig 4 concludes the improvement of MGLCEH over clogging control topology</w:t>
      </w:r>
      <w:r w:rsidR="001D5F5F" w:rsidRPr="0044537E">
        <w:rPr>
          <w:rFonts w:ascii="Times New Roman" w:hAnsi="Times New Roman" w:cs="Times New Roman"/>
          <w:color w:val="000000"/>
          <w:sz w:val="20"/>
          <w:szCs w:val="20"/>
        </w:rPr>
        <w:t xml:space="preserve"> </w:t>
      </w:r>
      <w:r w:rsidRPr="0044537E">
        <w:rPr>
          <w:rFonts w:ascii="Times New Roman" w:hAnsi="Times New Roman" w:cs="Times New Roman"/>
          <w:color w:val="000000"/>
          <w:sz w:val="20"/>
          <w:szCs w:val="20"/>
        </w:rPr>
        <w:t>[8] in clogging control cost. A. The clogging detection cost evaluation between MGLCEH and clogging control topology[8] is explore in fig 5 that elevates the energy good organization achieved under.</w:t>
      </w:r>
    </w:p>
    <w:p w:rsidR="00F9413F" w:rsidRPr="0044537E" w:rsidRDefault="00F9413F"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The process of capacity of clogging control and clogging detection cost is as follows:</w:t>
      </w:r>
    </w:p>
    <w:p w:rsidR="00F9413F" w:rsidRPr="0044537E" w:rsidRDefault="00F9413F"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Based on the resource ease of use, bandwidth and energy, for individual operation a threshold value between 0 and 1 assigned. In the mechanism of clogging detection and control the total cost is calculated by summing the cost threshold of every involved event. In fig 5 the judgment between clogging costs observed for MGLCEH and clogging and contention control model [8] are shown.</w:t>
      </w:r>
    </w:p>
    <w:p w:rsidR="00F9413F" w:rsidRPr="0044537E" w:rsidRDefault="00F9413F"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object w:dxaOrig="1440" w:dyaOrig="680">
          <v:shape id="_x0000_i1112" type="#_x0000_t75" style="width:1in;height:34pt" o:ole="">
            <v:imagedata r:id="rId181" o:title=""/>
          </v:shape>
          <o:OLEObject Type="Embed" ProgID="Equation.DSMT4" ShapeID="_x0000_i1112" DrawAspect="Content" ObjectID="_1553424936" r:id="rId182"/>
        </w:object>
      </w:r>
    </w:p>
    <w:p w:rsidR="00F9413F" w:rsidRPr="0044537E" w:rsidRDefault="00F9413F"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 xml:space="preserve">Here </w:t>
      </w:r>
      <w:r w:rsidRPr="0044537E">
        <w:rPr>
          <w:rFonts w:ascii="Times New Roman" w:hAnsi="Times New Roman" w:cs="Times New Roman"/>
          <w:color w:val="000000"/>
          <w:sz w:val="20"/>
          <w:szCs w:val="20"/>
        </w:rPr>
        <w:object w:dxaOrig="620" w:dyaOrig="360">
          <v:shape id="_x0000_i1113" type="#_x0000_t75" style="width:30.65pt;height:18.65pt" o:ole="">
            <v:imagedata r:id="rId183" o:title=""/>
          </v:shape>
          <o:OLEObject Type="Embed" ProgID="Equation.DSMT4" ShapeID="_x0000_i1113" DrawAspect="Content" ObjectID="_1553424937" r:id="rId184"/>
        </w:object>
      </w:r>
      <w:r w:rsidRPr="0044537E">
        <w:rPr>
          <w:rFonts w:ascii="Times New Roman" w:hAnsi="Times New Roman" w:cs="Times New Roman"/>
          <w:color w:val="000000"/>
          <w:sz w:val="20"/>
          <w:szCs w:val="20"/>
        </w:rPr>
        <w:t xml:space="preserve"> is the price of a clogging controlling </w:t>
      </w:r>
      <w:r w:rsidR="001D5F5F" w:rsidRPr="0044537E">
        <w:rPr>
          <w:rFonts w:ascii="Times New Roman" w:hAnsi="Times New Roman" w:cs="Times New Roman"/>
          <w:color w:val="000000"/>
          <w:sz w:val="20"/>
          <w:szCs w:val="20"/>
        </w:rPr>
        <w:t>activity</w:t>
      </w:r>
      <w:r w:rsidRPr="0044537E">
        <w:rPr>
          <w:rFonts w:ascii="Times New Roman" w:hAnsi="Times New Roman" w:cs="Times New Roman"/>
          <w:color w:val="000000"/>
          <w:sz w:val="20"/>
          <w:szCs w:val="20"/>
        </w:rPr>
        <w:object w:dxaOrig="300" w:dyaOrig="279">
          <v:shape id="_x0000_i1114" type="#_x0000_t75" style="width:15.35pt;height:14.65pt" o:ole="">
            <v:imagedata r:id="rId185" o:title=""/>
          </v:shape>
          <o:OLEObject Type="Embed" ProgID="Equation.DSMT4" ShapeID="_x0000_i1114" DrawAspect="Content" ObjectID="_1553424938" r:id="rId186"/>
        </w:object>
      </w:r>
      <w:r w:rsidRPr="0044537E">
        <w:rPr>
          <w:rFonts w:ascii="Times New Roman" w:hAnsi="Times New Roman" w:cs="Times New Roman"/>
          <w:color w:val="000000"/>
          <w:sz w:val="20"/>
          <w:szCs w:val="20"/>
        </w:rPr>
        <w:t>,</w:t>
      </w:r>
      <w:r w:rsidRPr="0044537E">
        <w:rPr>
          <w:rFonts w:ascii="Times New Roman" w:hAnsi="Times New Roman" w:cs="Times New Roman"/>
          <w:color w:val="000000"/>
          <w:sz w:val="20"/>
          <w:szCs w:val="20"/>
        </w:rPr>
        <w:object w:dxaOrig="240" w:dyaOrig="260">
          <v:shape id="_x0000_i1115" type="#_x0000_t75" style="width:12pt;height:12.65pt" o:ole="">
            <v:imagedata r:id="rId187" o:title=""/>
          </v:shape>
          <o:OLEObject Type="Embed" ProgID="Equation.DSMT4" ShapeID="_x0000_i1115" DrawAspect="Content" ObjectID="_1553424939" r:id="rId188"/>
        </w:object>
      </w:r>
      <w:r w:rsidRPr="0044537E">
        <w:rPr>
          <w:rFonts w:ascii="Times New Roman" w:hAnsi="Times New Roman" w:cs="Times New Roman"/>
          <w:color w:val="000000"/>
          <w:sz w:val="20"/>
          <w:szCs w:val="20"/>
        </w:rPr>
        <w:t xml:space="preserve"> is total amount of events included. </w:t>
      </w:r>
      <w:r w:rsidRPr="0044537E">
        <w:rPr>
          <w:rFonts w:ascii="Times New Roman" w:hAnsi="Times New Roman" w:cs="Times New Roman"/>
          <w:color w:val="000000"/>
          <w:sz w:val="20"/>
          <w:szCs w:val="20"/>
        </w:rPr>
        <w:object w:dxaOrig="320" w:dyaOrig="360">
          <v:shape id="_x0000_i1116" type="#_x0000_t75" style="width:15.35pt;height:18.65pt" o:ole="">
            <v:imagedata r:id="rId189" o:title=""/>
          </v:shape>
          <o:OLEObject Type="Embed" ProgID="Equation.DSMT4" ShapeID="_x0000_i1116" DrawAspect="Content" ObjectID="_1553424940" r:id="rId190"/>
        </w:object>
      </w:r>
      <w:proofErr w:type="gramStart"/>
      <w:r w:rsidRPr="0044537E">
        <w:rPr>
          <w:rFonts w:ascii="Times New Roman" w:hAnsi="Times New Roman" w:cs="Times New Roman"/>
          <w:color w:val="000000"/>
          <w:sz w:val="20"/>
          <w:szCs w:val="20"/>
        </w:rPr>
        <w:t>is</w:t>
      </w:r>
      <w:proofErr w:type="gramEnd"/>
      <w:r w:rsidRPr="0044537E">
        <w:rPr>
          <w:rFonts w:ascii="Times New Roman" w:hAnsi="Times New Roman" w:cs="Times New Roman"/>
          <w:color w:val="000000"/>
          <w:sz w:val="20"/>
          <w:szCs w:val="20"/>
        </w:rPr>
        <w:t xml:space="preserve"> the threshold cost of an event </w:t>
      </w:r>
      <w:r w:rsidRPr="0044537E">
        <w:rPr>
          <w:rFonts w:ascii="Times New Roman" w:hAnsi="Times New Roman" w:cs="Times New Roman"/>
          <w:color w:val="000000"/>
          <w:sz w:val="20"/>
          <w:szCs w:val="20"/>
        </w:rPr>
        <w:object w:dxaOrig="180" w:dyaOrig="220">
          <v:shape id="_x0000_i1117" type="#_x0000_t75" style="width:9.35pt;height:11.35pt" o:ole="">
            <v:imagedata r:id="rId191" o:title=""/>
          </v:shape>
          <o:OLEObject Type="Embed" ProgID="Equation.DSMT4" ShapeID="_x0000_i1117" DrawAspect="Content" ObjectID="_1553424941" r:id="rId192"/>
        </w:object>
      </w:r>
      <w:r w:rsidRPr="0044537E">
        <w:rPr>
          <w:rFonts w:ascii="Times New Roman" w:hAnsi="Times New Roman" w:cs="Times New Roman"/>
          <w:color w:val="000000"/>
          <w:sz w:val="20"/>
          <w:szCs w:val="20"/>
        </w:rPr>
        <w:t>. The example events are:</w:t>
      </w:r>
    </w:p>
    <w:p w:rsidR="00F9413F" w:rsidRPr="0044537E" w:rsidRDefault="00F9413F"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1.” alert to source node from Mac layer”</w:t>
      </w:r>
    </w:p>
    <w:p w:rsidR="00F9413F" w:rsidRPr="0044537E" w:rsidRDefault="00F9413F"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2. “Alert from node to Group head”, “propagation by Group head to other Group heads”</w:t>
      </w:r>
    </w:p>
    <w:p w:rsidR="00F9413F" w:rsidRPr="0044537E" w:rsidRDefault="00F9413F"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 xml:space="preserve">3. “Inflow judgment and outflow regularization”. </w:t>
      </w:r>
    </w:p>
    <w:p w:rsidR="00F9413F" w:rsidRPr="0044537E" w:rsidRDefault="00F9413F"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 xml:space="preserve">4. Alert about </w:t>
      </w:r>
      <w:r w:rsidRPr="0044537E">
        <w:rPr>
          <w:rFonts w:ascii="Times New Roman" w:hAnsi="Times New Roman" w:cs="Times New Roman"/>
          <w:color w:val="000000"/>
          <w:sz w:val="20"/>
          <w:szCs w:val="20"/>
        </w:rPr>
        <w:object w:dxaOrig="639" w:dyaOrig="360">
          <v:shape id="_x0000_i1118" type="#_x0000_t75" style="width:32pt;height:18.65pt" o:ole="">
            <v:imagedata r:id="rId193" o:title=""/>
          </v:shape>
          <o:OLEObject Type="Embed" ProgID="Equation.DSMT4" ShapeID="_x0000_i1118" DrawAspect="Content" ObjectID="_1553424942" r:id="rId194"/>
        </w:object>
      </w:r>
    </w:p>
    <w:p w:rsidR="00F9413F" w:rsidRDefault="00F9413F" w:rsidP="0044537E">
      <w:pPr>
        <w:spacing w:after="0" w:line="240" w:lineRule="auto"/>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 xml:space="preserve">5. </w:t>
      </w:r>
      <w:r w:rsidR="001D5F5F" w:rsidRPr="0044537E">
        <w:rPr>
          <w:rFonts w:ascii="Times New Roman" w:hAnsi="Times New Roman" w:cs="Times New Roman"/>
          <w:color w:val="000000"/>
          <w:sz w:val="20"/>
          <w:szCs w:val="20"/>
        </w:rPr>
        <w:t>Bring</w:t>
      </w:r>
      <w:r w:rsidRPr="0044537E">
        <w:rPr>
          <w:rFonts w:ascii="Times New Roman" w:hAnsi="Times New Roman" w:cs="Times New Roman"/>
          <w:color w:val="000000"/>
          <w:sz w:val="20"/>
          <w:szCs w:val="20"/>
        </w:rPr>
        <w:t xml:space="preserve"> up to date </w:t>
      </w:r>
      <w:r w:rsidRPr="0044537E">
        <w:rPr>
          <w:rFonts w:ascii="Times New Roman" w:hAnsi="Times New Roman" w:cs="Times New Roman"/>
          <w:color w:val="000000"/>
          <w:sz w:val="20"/>
          <w:szCs w:val="20"/>
        </w:rPr>
        <w:object w:dxaOrig="680" w:dyaOrig="360">
          <v:shape id="_x0000_i1119" type="#_x0000_t75" style="width:34pt;height:18.65pt" o:ole="">
            <v:imagedata r:id="rId195" o:title=""/>
          </v:shape>
          <o:OLEObject Type="Embed" ProgID="Equation.DSMT4" ShapeID="_x0000_i1119" DrawAspect="Content" ObjectID="_1553424943" r:id="rId196"/>
        </w:object>
      </w:r>
    </w:p>
    <w:p w:rsidR="000C0C48" w:rsidRPr="0044537E" w:rsidRDefault="000C0C48" w:rsidP="0044537E">
      <w:pPr>
        <w:spacing w:after="0" w:line="240" w:lineRule="auto"/>
        <w:jc w:val="both"/>
        <w:rPr>
          <w:rFonts w:ascii="Times New Roman" w:hAnsi="Times New Roman" w:cs="Times New Roman"/>
          <w:color w:val="000000"/>
          <w:sz w:val="20"/>
          <w:szCs w:val="20"/>
        </w:rPr>
      </w:pPr>
    </w:p>
    <w:p w:rsidR="00F9413F" w:rsidRPr="0044537E" w:rsidRDefault="00F9413F" w:rsidP="000C0C48">
      <w:pPr>
        <w:spacing w:after="0" w:line="240" w:lineRule="auto"/>
        <w:jc w:val="center"/>
        <w:rPr>
          <w:rFonts w:ascii="Times New Roman" w:hAnsi="Times New Roman" w:cs="Times New Roman"/>
          <w:sz w:val="20"/>
          <w:szCs w:val="20"/>
        </w:rPr>
      </w:pPr>
      <w:r w:rsidRPr="0044537E">
        <w:rPr>
          <w:rFonts w:ascii="Times New Roman" w:hAnsi="Times New Roman" w:cs="Times New Roman"/>
          <w:noProof/>
          <w:sz w:val="20"/>
          <w:szCs w:val="20"/>
        </w:rPr>
        <w:drawing>
          <wp:inline distT="0" distB="0" distL="0" distR="0">
            <wp:extent cx="3171825" cy="1914525"/>
            <wp:effectExtent l="19050" t="0" r="9525" b="0"/>
            <wp:docPr id="3208" name="Picture 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8"/>
                    <pic:cNvPicPr>
                      <a:picLocks noChangeAspect="1" noChangeArrowheads="1"/>
                    </pic:cNvPicPr>
                  </pic:nvPicPr>
                  <pic:blipFill>
                    <a:blip r:embed="rId197"/>
                    <a:srcRect/>
                    <a:stretch>
                      <a:fillRect/>
                    </a:stretch>
                  </pic:blipFill>
                  <pic:spPr bwMode="auto">
                    <a:xfrm>
                      <a:off x="0" y="0"/>
                      <a:ext cx="3171825" cy="1914525"/>
                    </a:xfrm>
                    <a:prstGeom prst="rect">
                      <a:avLst/>
                    </a:prstGeom>
                    <a:noFill/>
                    <a:ln w="9525">
                      <a:noFill/>
                      <a:miter lim="800000"/>
                      <a:headEnd/>
                      <a:tailEnd/>
                    </a:ln>
                  </pic:spPr>
                </pic:pic>
              </a:graphicData>
            </a:graphic>
          </wp:inline>
        </w:drawing>
      </w:r>
    </w:p>
    <w:p w:rsidR="00F9413F" w:rsidRDefault="00F9413F" w:rsidP="000C0C48">
      <w:pPr>
        <w:pStyle w:val="FIGURECAPTION"/>
        <w:spacing w:after="0" w:line="240" w:lineRule="auto"/>
        <w:jc w:val="center"/>
        <w:rPr>
          <w:rFonts w:ascii="Times New Roman" w:hAnsi="Times New Roman"/>
          <w:color w:val="000000"/>
          <w:sz w:val="20"/>
        </w:rPr>
      </w:pPr>
      <w:r w:rsidRPr="000C0C48">
        <w:rPr>
          <w:rFonts w:ascii="Times New Roman" w:hAnsi="Times New Roman"/>
          <w:b/>
          <w:color w:val="000000"/>
          <w:sz w:val="20"/>
        </w:rPr>
        <w:t>Fig 3:</w:t>
      </w:r>
      <w:r w:rsidRPr="0044537E">
        <w:rPr>
          <w:rFonts w:ascii="Times New Roman" w:hAnsi="Times New Roman"/>
          <w:color w:val="000000"/>
          <w:sz w:val="20"/>
        </w:rPr>
        <w:t xml:space="preserve"> Load in bytes drive by source node of the routing path [in regular interval of 10 sec]</w:t>
      </w:r>
    </w:p>
    <w:p w:rsidR="000C0C48" w:rsidRPr="0044537E" w:rsidRDefault="000C0C48" w:rsidP="0044537E">
      <w:pPr>
        <w:pStyle w:val="FIGURECAPTION"/>
        <w:spacing w:after="0" w:line="240" w:lineRule="auto"/>
        <w:rPr>
          <w:rFonts w:ascii="Times New Roman" w:hAnsi="Times New Roman"/>
          <w:color w:val="000000"/>
          <w:sz w:val="20"/>
        </w:rPr>
      </w:pPr>
    </w:p>
    <w:p w:rsidR="00E30E7F" w:rsidRPr="0044537E" w:rsidRDefault="000C0C48" w:rsidP="000C0C48">
      <w:pPr>
        <w:pStyle w:val="Heading1"/>
        <w:widowControl w:val="0"/>
        <w:numPr>
          <w:ilvl w:val="0"/>
          <w:numId w:val="11"/>
        </w:numPr>
        <w:suppressAutoHyphens/>
        <w:autoSpaceDE/>
        <w:autoSpaceDN/>
        <w:spacing w:before="0" w:after="0"/>
        <w:ind w:left="360"/>
        <w:rPr>
          <w:b/>
          <w:color w:val="000000"/>
        </w:rPr>
      </w:pPr>
      <w:r w:rsidRPr="000C0C48">
        <w:rPr>
          <w:b/>
          <w:color w:val="000000"/>
          <w:sz w:val="22"/>
        </w:rPr>
        <w:t>Conclusion</w:t>
      </w:r>
    </w:p>
    <w:p w:rsidR="00E30E7F" w:rsidRDefault="00E30E7F" w:rsidP="000C0C48">
      <w:pPr>
        <w:spacing w:after="0" w:line="240" w:lineRule="auto"/>
        <w:ind w:firstLine="720"/>
        <w:jc w:val="both"/>
        <w:rPr>
          <w:rFonts w:ascii="Times New Roman" w:hAnsi="Times New Roman" w:cs="Times New Roman"/>
          <w:color w:val="000000"/>
          <w:sz w:val="20"/>
          <w:szCs w:val="20"/>
        </w:rPr>
      </w:pPr>
      <w:r w:rsidRPr="0044537E">
        <w:rPr>
          <w:rFonts w:ascii="Times New Roman" w:hAnsi="Times New Roman" w:cs="Times New Roman"/>
          <w:color w:val="000000"/>
          <w:sz w:val="20"/>
          <w:szCs w:val="20"/>
        </w:rPr>
        <w:t>This manuscript discussed about proposed “Hierarchical Cross layered blocking Detection and Control Routing Topology” in short referred as “Clogging Detection and have power over with Control seaplane Functionality”, which derived a cross layered clogging detection mechanism with energy effectiveness as primary criteria that included as clogging detection.</w:t>
      </w:r>
    </w:p>
    <w:p w:rsidR="000C0C48" w:rsidRPr="0044537E" w:rsidRDefault="000C0C48" w:rsidP="0044537E">
      <w:pPr>
        <w:spacing w:after="0" w:line="240" w:lineRule="auto"/>
        <w:jc w:val="both"/>
        <w:rPr>
          <w:rFonts w:ascii="Times New Roman" w:hAnsi="Times New Roman" w:cs="Times New Roman"/>
          <w:color w:val="000000"/>
          <w:sz w:val="20"/>
          <w:szCs w:val="20"/>
        </w:rPr>
      </w:pPr>
    </w:p>
    <w:p w:rsidR="00F9413F" w:rsidRPr="0044537E" w:rsidRDefault="00F9413F" w:rsidP="000C0C48">
      <w:pPr>
        <w:spacing w:after="0" w:line="240" w:lineRule="auto"/>
        <w:jc w:val="center"/>
        <w:rPr>
          <w:rFonts w:ascii="Times New Roman" w:hAnsi="Times New Roman" w:cs="Times New Roman"/>
          <w:color w:val="000000"/>
          <w:sz w:val="20"/>
          <w:szCs w:val="20"/>
        </w:rPr>
      </w:pPr>
      <w:r w:rsidRPr="0044537E">
        <w:rPr>
          <w:rFonts w:ascii="Times New Roman" w:hAnsi="Times New Roman" w:cs="Times New Roman"/>
          <w:noProof/>
          <w:color w:val="000000"/>
          <w:sz w:val="20"/>
          <w:szCs w:val="20"/>
        </w:rPr>
        <w:drawing>
          <wp:inline distT="0" distB="0" distL="0" distR="0">
            <wp:extent cx="3317634" cy="1992573"/>
            <wp:effectExtent l="19050" t="0" r="0" b="0"/>
            <wp:docPr id="3211" name="Picture 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1"/>
                    <pic:cNvPicPr>
                      <a:picLocks noChangeAspect="1" noChangeArrowheads="1"/>
                    </pic:cNvPicPr>
                  </pic:nvPicPr>
                  <pic:blipFill>
                    <a:blip r:embed="rId198"/>
                    <a:srcRect/>
                    <a:stretch>
                      <a:fillRect/>
                    </a:stretch>
                  </pic:blipFill>
                  <pic:spPr bwMode="auto">
                    <a:xfrm>
                      <a:off x="0" y="0"/>
                      <a:ext cx="3319617" cy="1993764"/>
                    </a:xfrm>
                    <a:prstGeom prst="rect">
                      <a:avLst/>
                    </a:prstGeom>
                    <a:noFill/>
                    <a:ln w="9525">
                      <a:noFill/>
                      <a:miter lim="800000"/>
                      <a:headEnd/>
                      <a:tailEnd/>
                    </a:ln>
                  </pic:spPr>
                </pic:pic>
              </a:graphicData>
            </a:graphic>
          </wp:inline>
        </w:drawing>
      </w:r>
    </w:p>
    <w:p w:rsidR="00F9413F" w:rsidRPr="0044537E" w:rsidRDefault="00F9413F" w:rsidP="000C0C48">
      <w:pPr>
        <w:pStyle w:val="FIGURECAPTION"/>
        <w:spacing w:after="0" w:line="240" w:lineRule="auto"/>
        <w:jc w:val="center"/>
        <w:rPr>
          <w:rFonts w:ascii="Times New Roman" w:hAnsi="Times New Roman"/>
          <w:color w:val="000000"/>
          <w:sz w:val="20"/>
        </w:rPr>
      </w:pPr>
      <w:r w:rsidRPr="000C0C48">
        <w:rPr>
          <w:rFonts w:ascii="Times New Roman" w:hAnsi="Times New Roman"/>
          <w:b/>
          <w:color w:val="000000"/>
          <w:sz w:val="20"/>
        </w:rPr>
        <w:t>Fig 4:</w:t>
      </w:r>
      <w:r w:rsidRPr="0044537E">
        <w:rPr>
          <w:rFonts w:ascii="Times New Roman" w:hAnsi="Times New Roman"/>
          <w:color w:val="000000"/>
          <w:sz w:val="20"/>
        </w:rPr>
        <w:t xml:space="preserve"> Clogging Control cost</w:t>
      </w:r>
    </w:p>
    <w:p w:rsidR="00F9413F" w:rsidRPr="0044537E" w:rsidRDefault="00F9413F" w:rsidP="000C0C48">
      <w:pPr>
        <w:spacing w:after="0" w:line="240" w:lineRule="auto"/>
        <w:jc w:val="center"/>
        <w:rPr>
          <w:rFonts w:ascii="Times New Roman" w:hAnsi="Times New Roman" w:cs="Times New Roman"/>
          <w:color w:val="000000"/>
          <w:sz w:val="20"/>
          <w:szCs w:val="20"/>
        </w:rPr>
      </w:pPr>
      <w:r w:rsidRPr="0044537E">
        <w:rPr>
          <w:rFonts w:ascii="Times New Roman" w:hAnsi="Times New Roman" w:cs="Times New Roman"/>
          <w:noProof/>
          <w:color w:val="000000"/>
          <w:sz w:val="20"/>
          <w:szCs w:val="20"/>
        </w:rPr>
        <w:drawing>
          <wp:inline distT="0" distB="0" distL="0" distR="0">
            <wp:extent cx="3171825" cy="1914525"/>
            <wp:effectExtent l="19050" t="0" r="9525" b="0"/>
            <wp:docPr id="3210" name="Picture 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0"/>
                    <pic:cNvPicPr>
                      <a:picLocks noChangeAspect="1" noChangeArrowheads="1"/>
                    </pic:cNvPicPr>
                  </pic:nvPicPr>
                  <pic:blipFill>
                    <a:blip r:embed="rId199"/>
                    <a:srcRect/>
                    <a:stretch>
                      <a:fillRect/>
                    </a:stretch>
                  </pic:blipFill>
                  <pic:spPr bwMode="auto">
                    <a:xfrm>
                      <a:off x="0" y="0"/>
                      <a:ext cx="3171825" cy="1914525"/>
                    </a:xfrm>
                    <a:prstGeom prst="rect">
                      <a:avLst/>
                    </a:prstGeom>
                    <a:noFill/>
                    <a:ln w="9525">
                      <a:noFill/>
                      <a:miter lim="800000"/>
                      <a:headEnd/>
                      <a:tailEnd/>
                    </a:ln>
                  </pic:spPr>
                </pic:pic>
              </a:graphicData>
            </a:graphic>
          </wp:inline>
        </w:drawing>
      </w:r>
    </w:p>
    <w:p w:rsidR="00F9413F" w:rsidRPr="0044537E" w:rsidRDefault="00F9413F" w:rsidP="000C0C48">
      <w:pPr>
        <w:pStyle w:val="FIGURECAPTION"/>
        <w:spacing w:after="0" w:line="240" w:lineRule="auto"/>
        <w:jc w:val="center"/>
        <w:rPr>
          <w:rFonts w:ascii="Times New Roman" w:hAnsi="Times New Roman"/>
          <w:color w:val="000000"/>
          <w:sz w:val="20"/>
        </w:rPr>
      </w:pPr>
      <w:r w:rsidRPr="000C0C48">
        <w:rPr>
          <w:rFonts w:ascii="Times New Roman" w:hAnsi="Times New Roman"/>
          <w:b/>
          <w:color w:val="000000"/>
          <w:sz w:val="20"/>
        </w:rPr>
        <w:t>Fig 5:</w:t>
      </w:r>
      <w:r w:rsidRPr="0044537E">
        <w:rPr>
          <w:rFonts w:ascii="Times New Roman" w:hAnsi="Times New Roman"/>
          <w:color w:val="000000"/>
          <w:sz w:val="20"/>
        </w:rPr>
        <w:t xml:space="preserve"> Clogging detection cost</w:t>
      </w:r>
    </w:p>
    <w:p w:rsidR="000C0C48" w:rsidRDefault="000C0C48" w:rsidP="000C0C48">
      <w:pPr>
        <w:pStyle w:val="ReferenceHead"/>
        <w:spacing w:before="0" w:after="0"/>
        <w:jc w:val="left"/>
        <w:rPr>
          <w:b/>
          <w:bCs/>
          <w:color w:val="000000"/>
          <w:sz w:val="22"/>
        </w:rPr>
      </w:pPr>
    </w:p>
    <w:p w:rsidR="00F65C90" w:rsidRPr="0044537E" w:rsidRDefault="00F9413F" w:rsidP="000C0C48">
      <w:pPr>
        <w:pStyle w:val="ReferenceHead"/>
        <w:spacing w:before="0" w:after="0"/>
        <w:rPr>
          <w:b/>
          <w:bCs/>
          <w:color w:val="000000"/>
        </w:rPr>
      </w:pPr>
      <w:r w:rsidRPr="000C0C48">
        <w:rPr>
          <w:b/>
          <w:bCs/>
          <w:color w:val="000000"/>
          <w:sz w:val="22"/>
        </w:rPr>
        <w:t>References</w:t>
      </w:r>
    </w:p>
    <w:p w:rsidR="00F9413F" w:rsidRPr="000C0C48" w:rsidRDefault="00F9413F" w:rsidP="000C0C48">
      <w:pPr>
        <w:pStyle w:val="ListParagraph"/>
        <w:numPr>
          <w:ilvl w:val="0"/>
          <w:numId w:val="12"/>
        </w:numPr>
        <w:spacing w:after="0" w:line="240" w:lineRule="auto"/>
        <w:ind w:left="540" w:hanging="540"/>
        <w:jc w:val="both"/>
        <w:rPr>
          <w:rFonts w:ascii="Times New Roman" w:hAnsi="Times New Roman" w:cs="Times New Roman"/>
          <w:color w:val="000000"/>
          <w:sz w:val="16"/>
          <w:szCs w:val="20"/>
        </w:rPr>
      </w:pPr>
      <w:r w:rsidRPr="000C0C48">
        <w:rPr>
          <w:rFonts w:ascii="Times New Roman" w:hAnsi="Times New Roman" w:cs="Times New Roman"/>
          <w:color w:val="000000"/>
          <w:sz w:val="16"/>
          <w:szCs w:val="20"/>
        </w:rPr>
        <w:t xml:space="preserve">Michael </w:t>
      </w:r>
      <w:proofErr w:type="spellStart"/>
      <w:r w:rsidRPr="000C0C48">
        <w:rPr>
          <w:rFonts w:ascii="Times New Roman" w:hAnsi="Times New Roman" w:cs="Times New Roman"/>
          <w:color w:val="000000"/>
          <w:sz w:val="16"/>
          <w:szCs w:val="20"/>
        </w:rPr>
        <w:t>Gerharz</w:t>
      </w:r>
      <w:proofErr w:type="spellEnd"/>
      <w:r w:rsidRPr="000C0C48">
        <w:rPr>
          <w:rFonts w:ascii="Times New Roman" w:hAnsi="Times New Roman" w:cs="Times New Roman"/>
          <w:color w:val="000000"/>
          <w:sz w:val="16"/>
          <w:szCs w:val="20"/>
        </w:rPr>
        <w:t>, Christian de Waal, and Matthias Frank, “A Practical View on Quality-of-Service Support in Wireless Ad Hoc Networks”, BMBF</w:t>
      </w:r>
      <w:r w:rsidR="00566F90" w:rsidRPr="000C0C48">
        <w:rPr>
          <w:rFonts w:ascii="Times New Roman" w:hAnsi="Times New Roman" w:cs="Times New Roman"/>
          <w:color w:val="000000"/>
          <w:sz w:val="16"/>
          <w:szCs w:val="20"/>
        </w:rPr>
        <w:t>.</w:t>
      </w:r>
    </w:p>
    <w:p w:rsidR="00F9413F" w:rsidRPr="000C0C48" w:rsidRDefault="00F9413F" w:rsidP="000C0C48">
      <w:pPr>
        <w:pStyle w:val="ListParagraph"/>
        <w:numPr>
          <w:ilvl w:val="0"/>
          <w:numId w:val="12"/>
        </w:numPr>
        <w:spacing w:after="0" w:line="240" w:lineRule="auto"/>
        <w:ind w:left="540" w:hanging="540"/>
        <w:jc w:val="both"/>
        <w:rPr>
          <w:rFonts w:ascii="Times New Roman" w:hAnsi="Times New Roman" w:cs="Times New Roman"/>
          <w:color w:val="000000"/>
          <w:sz w:val="16"/>
          <w:szCs w:val="20"/>
        </w:rPr>
      </w:pPr>
      <w:proofErr w:type="spellStart"/>
      <w:r w:rsidRPr="000C0C48">
        <w:rPr>
          <w:rFonts w:ascii="Times New Roman" w:hAnsi="Times New Roman" w:cs="Times New Roman"/>
          <w:color w:val="000000"/>
          <w:sz w:val="16"/>
          <w:szCs w:val="20"/>
        </w:rPr>
        <w:t>Xiaoqin</w:t>
      </w:r>
      <w:proofErr w:type="spellEnd"/>
      <w:r w:rsidRPr="000C0C48">
        <w:rPr>
          <w:rFonts w:ascii="Times New Roman" w:hAnsi="Times New Roman" w:cs="Times New Roman"/>
          <w:color w:val="000000"/>
          <w:sz w:val="16"/>
          <w:szCs w:val="20"/>
        </w:rPr>
        <w:t xml:space="preserve"> Chen, Haley M. Jones, A .D .S. </w:t>
      </w:r>
      <w:proofErr w:type="spellStart"/>
      <w:r w:rsidRPr="000C0C48">
        <w:rPr>
          <w:rFonts w:ascii="Times New Roman" w:hAnsi="Times New Roman" w:cs="Times New Roman"/>
          <w:color w:val="000000"/>
          <w:sz w:val="16"/>
          <w:szCs w:val="20"/>
        </w:rPr>
        <w:t>Jayalath</w:t>
      </w:r>
      <w:proofErr w:type="spellEnd"/>
      <w:r w:rsidRPr="000C0C48">
        <w:rPr>
          <w:rFonts w:ascii="Times New Roman" w:hAnsi="Times New Roman" w:cs="Times New Roman"/>
          <w:color w:val="000000"/>
          <w:sz w:val="16"/>
          <w:szCs w:val="20"/>
        </w:rPr>
        <w:t>, “</w:t>
      </w:r>
      <w:proofErr w:type="spellStart"/>
      <w:r w:rsidRPr="000C0C48">
        <w:rPr>
          <w:rFonts w:ascii="Times New Roman" w:hAnsi="Times New Roman" w:cs="Times New Roman"/>
          <w:color w:val="000000"/>
          <w:sz w:val="16"/>
          <w:szCs w:val="20"/>
        </w:rPr>
        <w:t>Cogestion</w:t>
      </w:r>
      <w:proofErr w:type="spellEnd"/>
      <w:r w:rsidRPr="000C0C48">
        <w:rPr>
          <w:rFonts w:ascii="Times New Roman" w:hAnsi="Times New Roman" w:cs="Times New Roman"/>
          <w:color w:val="000000"/>
          <w:sz w:val="16"/>
          <w:szCs w:val="20"/>
        </w:rPr>
        <w:t>-Aware Routing Topology for Mobile Ad Hoc Networks”, IEEE, 2007</w:t>
      </w:r>
      <w:r w:rsidR="001D5F5F" w:rsidRPr="000C0C48">
        <w:rPr>
          <w:rFonts w:ascii="Times New Roman" w:hAnsi="Times New Roman" w:cs="Times New Roman"/>
          <w:color w:val="000000"/>
          <w:sz w:val="16"/>
          <w:szCs w:val="20"/>
        </w:rPr>
        <w:t>.</w:t>
      </w:r>
    </w:p>
    <w:p w:rsidR="00F9413F" w:rsidRPr="000C0C48" w:rsidRDefault="00F9413F" w:rsidP="000C0C48">
      <w:pPr>
        <w:pStyle w:val="ListParagraph"/>
        <w:numPr>
          <w:ilvl w:val="0"/>
          <w:numId w:val="12"/>
        </w:numPr>
        <w:spacing w:after="0" w:line="240" w:lineRule="auto"/>
        <w:ind w:left="540" w:hanging="540"/>
        <w:jc w:val="both"/>
        <w:rPr>
          <w:rFonts w:ascii="Times New Roman" w:hAnsi="Times New Roman" w:cs="Times New Roman"/>
          <w:color w:val="000000"/>
          <w:sz w:val="16"/>
          <w:szCs w:val="20"/>
        </w:rPr>
      </w:pPr>
      <w:proofErr w:type="spellStart"/>
      <w:r w:rsidRPr="000C0C48">
        <w:rPr>
          <w:rFonts w:ascii="Times New Roman" w:hAnsi="Times New Roman" w:cs="Times New Roman"/>
          <w:color w:val="000000"/>
          <w:sz w:val="16"/>
          <w:szCs w:val="20"/>
        </w:rPr>
        <w:t>Hongqiang</w:t>
      </w:r>
      <w:proofErr w:type="spellEnd"/>
      <w:r w:rsidRPr="000C0C48">
        <w:rPr>
          <w:rFonts w:ascii="Times New Roman" w:hAnsi="Times New Roman" w:cs="Times New Roman"/>
          <w:color w:val="000000"/>
          <w:sz w:val="16"/>
          <w:szCs w:val="20"/>
        </w:rPr>
        <w:t xml:space="preserve"> </w:t>
      </w:r>
      <w:proofErr w:type="spellStart"/>
      <w:r w:rsidRPr="000C0C48">
        <w:rPr>
          <w:rFonts w:ascii="Times New Roman" w:hAnsi="Times New Roman" w:cs="Times New Roman"/>
          <w:color w:val="000000"/>
          <w:sz w:val="16"/>
          <w:szCs w:val="20"/>
        </w:rPr>
        <w:t>Zhai</w:t>
      </w:r>
      <w:proofErr w:type="spellEnd"/>
      <w:r w:rsidRPr="000C0C48">
        <w:rPr>
          <w:rFonts w:ascii="Times New Roman" w:hAnsi="Times New Roman" w:cs="Times New Roman"/>
          <w:color w:val="000000"/>
          <w:sz w:val="16"/>
          <w:szCs w:val="20"/>
        </w:rPr>
        <w:t xml:space="preserve">, Xiang Chen, and </w:t>
      </w:r>
      <w:proofErr w:type="spellStart"/>
      <w:r w:rsidRPr="000C0C48">
        <w:rPr>
          <w:rFonts w:ascii="Times New Roman" w:hAnsi="Times New Roman" w:cs="Times New Roman"/>
          <w:color w:val="000000"/>
          <w:sz w:val="16"/>
          <w:szCs w:val="20"/>
        </w:rPr>
        <w:t>Yuguang</w:t>
      </w:r>
      <w:proofErr w:type="spellEnd"/>
      <w:r w:rsidRPr="000C0C48">
        <w:rPr>
          <w:rFonts w:ascii="Times New Roman" w:hAnsi="Times New Roman" w:cs="Times New Roman"/>
          <w:color w:val="000000"/>
          <w:sz w:val="16"/>
          <w:szCs w:val="20"/>
        </w:rPr>
        <w:t xml:space="preserve"> Fang, “Improving Transport Layer Performance in </w:t>
      </w:r>
      <w:proofErr w:type="spellStart"/>
      <w:r w:rsidRPr="000C0C48">
        <w:rPr>
          <w:rFonts w:ascii="Times New Roman" w:hAnsi="Times New Roman" w:cs="Times New Roman"/>
          <w:color w:val="000000"/>
          <w:sz w:val="16"/>
          <w:szCs w:val="20"/>
        </w:rPr>
        <w:t>Multihop</w:t>
      </w:r>
      <w:proofErr w:type="spellEnd"/>
      <w:r w:rsidRPr="000C0C48">
        <w:rPr>
          <w:rFonts w:ascii="Times New Roman" w:hAnsi="Times New Roman" w:cs="Times New Roman"/>
          <w:color w:val="000000"/>
          <w:sz w:val="16"/>
          <w:szCs w:val="20"/>
        </w:rPr>
        <w:t xml:space="preserve"> Ad Hoc Networks by Exploiting MAC Layer Information”, IEEE, 2007</w:t>
      </w:r>
      <w:r w:rsidR="001D5F5F" w:rsidRPr="000C0C48">
        <w:rPr>
          <w:rFonts w:ascii="Times New Roman" w:hAnsi="Times New Roman" w:cs="Times New Roman"/>
          <w:color w:val="000000"/>
          <w:sz w:val="16"/>
          <w:szCs w:val="20"/>
        </w:rPr>
        <w:t>.</w:t>
      </w:r>
    </w:p>
    <w:p w:rsidR="00F9413F" w:rsidRPr="000C0C48" w:rsidRDefault="00F9413F" w:rsidP="000C0C48">
      <w:pPr>
        <w:pStyle w:val="ListParagraph"/>
        <w:numPr>
          <w:ilvl w:val="0"/>
          <w:numId w:val="12"/>
        </w:numPr>
        <w:spacing w:after="0" w:line="240" w:lineRule="auto"/>
        <w:ind w:left="540" w:hanging="540"/>
        <w:jc w:val="both"/>
        <w:rPr>
          <w:rFonts w:ascii="Times New Roman" w:hAnsi="Times New Roman" w:cs="Times New Roman"/>
          <w:color w:val="000000"/>
          <w:sz w:val="16"/>
          <w:szCs w:val="20"/>
        </w:rPr>
      </w:pPr>
      <w:proofErr w:type="spellStart"/>
      <w:r w:rsidRPr="000C0C48">
        <w:rPr>
          <w:rFonts w:ascii="Times New Roman" w:hAnsi="Times New Roman" w:cs="Times New Roman"/>
          <w:color w:val="000000"/>
          <w:sz w:val="16"/>
          <w:szCs w:val="20"/>
        </w:rPr>
        <w:t>Giovanidis</w:t>
      </w:r>
      <w:proofErr w:type="spellEnd"/>
      <w:r w:rsidRPr="000C0C48">
        <w:rPr>
          <w:rFonts w:ascii="Times New Roman" w:hAnsi="Times New Roman" w:cs="Times New Roman"/>
          <w:color w:val="000000"/>
          <w:sz w:val="16"/>
          <w:szCs w:val="20"/>
        </w:rPr>
        <w:t xml:space="preserve">, A. </w:t>
      </w:r>
      <w:proofErr w:type="spellStart"/>
      <w:r w:rsidRPr="000C0C48">
        <w:rPr>
          <w:rFonts w:ascii="Times New Roman" w:hAnsi="Times New Roman" w:cs="Times New Roman"/>
          <w:color w:val="000000"/>
          <w:sz w:val="16"/>
          <w:szCs w:val="20"/>
        </w:rPr>
        <w:t>Stanczak</w:t>
      </w:r>
      <w:proofErr w:type="spellEnd"/>
      <w:r w:rsidRPr="000C0C48">
        <w:rPr>
          <w:rFonts w:ascii="Times New Roman" w:hAnsi="Times New Roman" w:cs="Times New Roman"/>
          <w:color w:val="000000"/>
          <w:sz w:val="16"/>
          <w:szCs w:val="20"/>
        </w:rPr>
        <w:t xml:space="preserve">, S., </w:t>
      </w:r>
      <w:proofErr w:type="spellStart"/>
      <w:r w:rsidRPr="000C0C48">
        <w:rPr>
          <w:rFonts w:ascii="Times New Roman" w:hAnsi="Times New Roman" w:cs="Times New Roman"/>
          <w:color w:val="000000"/>
          <w:sz w:val="16"/>
          <w:szCs w:val="20"/>
        </w:rPr>
        <w:t>Fraunhofer</w:t>
      </w:r>
      <w:proofErr w:type="spellEnd"/>
      <w:r w:rsidRPr="000C0C48">
        <w:rPr>
          <w:rFonts w:ascii="Times New Roman" w:hAnsi="Times New Roman" w:cs="Times New Roman"/>
          <w:color w:val="000000"/>
          <w:sz w:val="16"/>
          <w:szCs w:val="20"/>
        </w:rPr>
        <w:t xml:space="preserve"> Inst. for </w:t>
      </w:r>
      <w:proofErr w:type="spellStart"/>
      <w:r w:rsidRPr="000C0C48">
        <w:rPr>
          <w:rFonts w:ascii="Times New Roman" w:hAnsi="Times New Roman" w:cs="Times New Roman"/>
          <w:color w:val="000000"/>
          <w:sz w:val="16"/>
          <w:szCs w:val="20"/>
        </w:rPr>
        <w:t>Telecommun</w:t>
      </w:r>
      <w:proofErr w:type="spellEnd"/>
      <w:r w:rsidRPr="000C0C48">
        <w:rPr>
          <w:rFonts w:ascii="Times New Roman" w:hAnsi="Times New Roman" w:cs="Times New Roman"/>
          <w:color w:val="000000"/>
          <w:sz w:val="16"/>
          <w:szCs w:val="20"/>
        </w:rPr>
        <w:t xml:space="preserve">., Heinrich Hertz Inst., Berlin, Germany This paper appears in: 7th International Symposium on Modeling and Optimization in Mobile, Ad Hoc, and Wireless Networks, 2009. </w:t>
      </w:r>
      <w:proofErr w:type="spellStart"/>
      <w:r w:rsidRPr="000C0C48">
        <w:rPr>
          <w:rFonts w:ascii="Times New Roman" w:hAnsi="Times New Roman" w:cs="Times New Roman"/>
          <w:color w:val="000000"/>
          <w:sz w:val="16"/>
          <w:szCs w:val="20"/>
        </w:rPr>
        <w:t>WiOPT</w:t>
      </w:r>
      <w:proofErr w:type="spellEnd"/>
      <w:r w:rsidRPr="000C0C48">
        <w:rPr>
          <w:rFonts w:ascii="Times New Roman" w:hAnsi="Times New Roman" w:cs="Times New Roman"/>
          <w:color w:val="000000"/>
          <w:sz w:val="16"/>
          <w:szCs w:val="20"/>
        </w:rPr>
        <w:t xml:space="preserve"> 2009</w:t>
      </w:r>
      <w:r w:rsidR="001D5F5F" w:rsidRPr="000C0C48">
        <w:rPr>
          <w:rFonts w:ascii="Times New Roman" w:hAnsi="Times New Roman" w:cs="Times New Roman"/>
          <w:color w:val="000000"/>
          <w:sz w:val="16"/>
          <w:szCs w:val="20"/>
        </w:rPr>
        <w:t>.</w:t>
      </w:r>
    </w:p>
    <w:p w:rsidR="00F9413F" w:rsidRPr="000C0C48" w:rsidRDefault="00F9413F" w:rsidP="000C0C48">
      <w:pPr>
        <w:pStyle w:val="ListParagraph"/>
        <w:numPr>
          <w:ilvl w:val="0"/>
          <w:numId w:val="12"/>
        </w:numPr>
        <w:spacing w:after="0" w:line="240" w:lineRule="auto"/>
        <w:ind w:left="540" w:hanging="540"/>
        <w:jc w:val="both"/>
        <w:rPr>
          <w:rFonts w:ascii="Times New Roman" w:hAnsi="Times New Roman" w:cs="Times New Roman"/>
          <w:color w:val="000000"/>
          <w:sz w:val="16"/>
          <w:szCs w:val="20"/>
        </w:rPr>
      </w:pPr>
      <w:r w:rsidRPr="000C0C48">
        <w:rPr>
          <w:rFonts w:ascii="Times New Roman" w:hAnsi="Times New Roman" w:cs="Times New Roman"/>
          <w:color w:val="000000"/>
          <w:sz w:val="16"/>
          <w:szCs w:val="20"/>
        </w:rPr>
        <w:t xml:space="preserve">Tom Goff, </w:t>
      </w:r>
      <w:proofErr w:type="spellStart"/>
      <w:r w:rsidRPr="000C0C48">
        <w:rPr>
          <w:rFonts w:ascii="Times New Roman" w:hAnsi="Times New Roman" w:cs="Times New Roman"/>
          <w:color w:val="000000"/>
          <w:sz w:val="16"/>
          <w:szCs w:val="20"/>
        </w:rPr>
        <w:t>Nael</w:t>
      </w:r>
      <w:proofErr w:type="spellEnd"/>
      <w:r w:rsidRPr="000C0C48">
        <w:rPr>
          <w:rFonts w:ascii="Times New Roman" w:hAnsi="Times New Roman" w:cs="Times New Roman"/>
          <w:color w:val="000000"/>
          <w:sz w:val="16"/>
          <w:szCs w:val="20"/>
        </w:rPr>
        <w:t xml:space="preserve"> B. Abu-</w:t>
      </w:r>
      <w:proofErr w:type="spellStart"/>
      <w:r w:rsidRPr="000C0C48">
        <w:rPr>
          <w:rFonts w:ascii="Times New Roman" w:hAnsi="Times New Roman" w:cs="Times New Roman"/>
          <w:color w:val="000000"/>
          <w:sz w:val="16"/>
          <w:szCs w:val="20"/>
        </w:rPr>
        <w:t>Ghazaleh</w:t>
      </w:r>
      <w:proofErr w:type="spellEnd"/>
      <w:r w:rsidRPr="000C0C48">
        <w:rPr>
          <w:rFonts w:ascii="Times New Roman" w:hAnsi="Times New Roman" w:cs="Times New Roman"/>
          <w:color w:val="000000"/>
          <w:sz w:val="16"/>
          <w:szCs w:val="20"/>
        </w:rPr>
        <w:t xml:space="preserve">, </w:t>
      </w:r>
      <w:proofErr w:type="spellStart"/>
      <w:r w:rsidRPr="000C0C48">
        <w:rPr>
          <w:rFonts w:ascii="Times New Roman" w:hAnsi="Times New Roman" w:cs="Times New Roman"/>
          <w:color w:val="000000"/>
          <w:sz w:val="16"/>
          <w:szCs w:val="20"/>
        </w:rPr>
        <w:t>Dhananjay</w:t>
      </w:r>
      <w:proofErr w:type="spellEnd"/>
      <w:r w:rsidRPr="000C0C48">
        <w:rPr>
          <w:rFonts w:ascii="Times New Roman" w:hAnsi="Times New Roman" w:cs="Times New Roman"/>
          <w:color w:val="000000"/>
          <w:sz w:val="16"/>
          <w:szCs w:val="20"/>
        </w:rPr>
        <w:t xml:space="preserve"> S. </w:t>
      </w:r>
      <w:proofErr w:type="spellStart"/>
      <w:r w:rsidRPr="000C0C48">
        <w:rPr>
          <w:rFonts w:ascii="Times New Roman" w:hAnsi="Times New Roman" w:cs="Times New Roman"/>
          <w:color w:val="000000"/>
          <w:sz w:val="16"/>
          <w:szCs w:val="20"/>
        </w:rPr>
        <w:t>Phatak</w:t>
      </w:r>
      <w:proofErr w:type="spellEnd"/>
      <w:r w:rsidRPr="000C0C48">
        <w:rPr>
          <w:rFonts w:ascii="Times New Roman" w:hAnsi="Times New Roman" w:cs="Times New Roman"/>
          <w:color w:val="000000"/>
          <w:sz w:val="16"/>
          <w:szCs w:val="20"/>
        </w:rPr>
        <w:t xml:space="preserve"> and </w:t>
      </w:r>
      <w:proofErr w:type="spellStart"/>
      <w:r w:rsidRPr="000C0C48">
        <w:rPr>
          <w:rFonts w:ascii="Times New Roman" w:hAnsi="Times New Roman" w:cs="Times New Roman"/>
          <w:color w:val="000000"/>
          <w:sz w:val="16"/>
          <w:szCs w:val="20"/>
        </w:rPr>
        <w:t>Ridvan</w:t>
      </w:r>
      <w:proofErr w:type="spellEnd"/>
      <w:r w:rsidRPr="000C0C48">
        <w:rPr>
          <w:rFonts w:ascii="Times New Roman" w:hAnsi="Times New Roman" w:cs="Times New Roman"/>
          <w:color w:val="000000"/>
          <w:sz w:val="16"/>
          <w:szCs w:val="20"/>
        </w:rPr>
        <w:t xml:space="preserve"> </w:t>
      </w:r>
      <w:proofErr w:type="spellStart"/>
      <w:r w:rsidRPr="000C0C48">
        <w:rPr>
          <w:rFonts w:ascii="Times New Roman" w:hAnsi="Times New Roman" w:cs="Times New Roman"/>
          <w:color w:val="000000"/>
          <w:sz w:val="16"/>
          <w:szCs w:val="20"/>
        </w:rPr>
        <w:t>Kahvecioglu</w:t>
      </w:r>
      <w:proofErr w:type="spellEnd"/>
      <w:r w:rsidRPr="000C0C48">
        <w:rPr>
          <w:rFonts w:ascii="Times New Roman" w:hAnsi="Times New Roman" w:cs="Times New Roman"/>
          <w:color w:val="000000"/>
          <w:sz w:val="16"/>
          <w:szCs w:val="20"/>
        </w:rPr>
        <w:t>, “Preemptive Routing in Ad Hoc Networks”, ACM, 2001</w:t>
      </w:r>
      <w:r w:rsidR="00566F90" w:rsidRPr="000C0C48">
        <w:rPr>
          <w:rFonts w:ascii="Times New Roman" w:hAnsi="Times New Roman" w:cs="Times New Roman"/>
          <w:color w:val="000000"/>
          <w:sz w:val="16"/>
          <w:szCs w:val="20"/>
        </w:rPr>
        <w:t>.</w:t>
      </w:r>
    </w:p>
    <w:p w:rsidR="00F9413F" w:rsidRPr="000C0C48" w:rsidRDefault="00F9413F" w:rsidP="000C0C48">
      <w:pPr>
        <w:pStyle w:val="ListParagraph"/>
        <w:numPr>
          <w:ilvl w:val="0"/>
          <w:numId w:val="12"/>
        </w:numPr>
        <w:spacing w:after="0" w:line="240" w:lineRule="auto"/>
        <w:ind w:left="540" w:hanging="540"/>
        <w:jc w:val="both"/>
        <w:rPr>
          <w:rFonts w:ascii="Times New Roman" w:hAnsi="Times New Roman" w:cs="Times New Roman"/>
          <w:color w:val="000000"/>
          <w:sz w:val="16"/>
          <w:szCs w:val="20"/>
        </w:rPr>
      </w:pPr>
      <w:proofErr w:type="spellStart"/>
      <w:r w:rsidRPr="000C0C48">
        <w:rPr>
          <w:rFonts w:ascii="Times New Roman" w:hAnsi="Times New Roman" w:cs="Times New Roman"/>
          <w:color w:val="000000"/>
          <w:sz w:val="16"/>
          <w:szCs w:val="20"/>
        </w:rPr>
        <w:t>Xuyang</w:t>
      </w:r>
      <w:proofErr w:type="spellEnd"/>
      <w:r w:rsidRPr="000C0C48">
        <w:rPr>
          <w:rFonts w:ascii="Times New Roman" w:hAnsi="Times New Roman" w:cs="Times New Roman"/>
          <w:color w:val="000000"/>
          <w:sz w:val="16"/>
          <w:szCs w:val="20"/>
        </w:rPr>
        <w:t xml:space="preserve"> Wang and Dmitri Perkins, “Cross-layer Hop-</w:t>
      </w:r>
      <w:proofErr w:type="spellStart"/>
      <w:r w:rsidRPr="000C0C48">
        <w:rPr>
          <w:rFonts w:ascii="Times New Roman" w:hAnsi="Times New Roman" w:cs="Times New Roman"/>
          <w:color w:val="000000"/>
          <w:sz w:val="16"/>
          <w:szCs w:val="20"/>
        </w:rPr>
        <w:t>byhop</w:t>
      </w:r>
      <w:proofErr w:type="spellEnd"/>
      <w:r w:rsidRPr="000C0C48">
        <w:rPr>
          <w:rFonts w:ascii="Times New Roman" w:hAnsi="Times New Roman" w:cs="Times New Roman"/>
          <w:color w:val="000000"/>
          <w:sz w:val="16"/>
          <w:szCs w:val="20"/>
        </w:rPr>
        <w:t xml:space="preserve"> Congestion Control in Mobile Ad Hoc Networks”, IEEE, 2008. </w:t>
      </w:r>
    </w:p>
    <w:p w:rsidR="00F9413F" w:rsidRPr="000C0C48" w:rsidRDefault="00F9413F" w:rsidP="000C0C48">
      <w:pPr>
        <w:pStyle w:val="ListParagraph"/>
        <w:numPr>
          <w:ilvl w:val="0"/>
          <w:numId w:val="12"/>
        </w:numPr>
        <w:spacing w:after="0" w:line="240" w:lineRule="auto"/>
        <w:ind w:left="540" w:hanging="540"/>
        <w:jc w:val="both"/>
        <w:rPr>
          <w:rFonts w:ascii="Times New Roman" w:hAnsi="Times New Roman" w:cs="Times New Roman"/>
          <w:color w:val="000000"/>
          <w:sz w:val="16"/>
          <w:szCs w:val="20"/>
        </w:rPr>
      </w:pPr>
      <w:proofErr w:type="spellStart"/>
      <w:r w:rsidRPr="000C0C48">
        <w:rPr>
          <w:rFonts w:ascii="Times New Roman" w:hAnsi="Times New Roman" w:cs="Times New Roman"/>
          <w:color w:val="000000"/>
          <w:sz w:val="16"/>
          <w:szCs w:val="20"/>
        </w:rPr>
        <w:t>Dzmitry</w:t>
      </w:r>
      <w:proofErr w:type="spellEnd"/>
      <w:r w:rsidRPr="000C0C48">
        <w:rPr>
          <w:rFonts w:ascii="Times New Roman" w:hAnsi="Times New Roman" w:cs="Times New Roman"/>
          <w:color w:val="000000"/>
          <w:sz w:val="16"/>
          <w:szCs w:val="20"/>
        </w:rPr>
        <w:t xml:space="preserve"> </w:t>
      </w:r>
      <w:proofErr w:type="spellStart"/>
      <w:r w:rsidRPr="000C0C48">
        <w:rPr>
          <w:rFonts w:ascii="Times New Roman" w:hAnsi="Times New Roman" w:cs="Times New Roman"/>
          <w:color w:val="000000"/>
          <w:sz w:val="16"/>
          <w:szCs w:val="20"/>
        </w:rPr>
        <w:t>Kliazovich</w:t>
      </w:r>
      <w:proofErr w:type="spellEnd"/>
      <w:r w:rsidRPr="000C0C48">
        <w:rPr>
          <w:rFonts w:ascii="Times New Roman" w:hAnsi="Times New Roman" w:cs="Times New Roman"/>
          <w:color w:val="000000"/>
          <w:sz w:val="16"/>
          <w:szCs w:val="20"/>
        </w:rPr>
        <w:t xml:space="preserve">, </w:t>
      </w:r>
      <w:proofErr w:type="spellStart"/>
      <w:r w:rsidRPr="000C0C48">
        <w:rPr>
          <w:rFonts w:ascii="Times New Roman" w:hAnsi="Times New Roman" w:cs="Times New Roman"/>
          <w:color w:val="000000"/>
          <w:sz w:val="16"/>
          <w:szCs w:val="20"/>
        </w:rPr>
        <w:t>Fabrizio</w:t>
      </w:r>
      <w:proofErr w:type="spellEnd"/>
      <w:r w:rsidRPr="000C0C48">
        <w:rPr>
          <w:rFonts w:ascii="Times New Roman" w:hAnsi="Times New Roman" w:cs="Times New Roman"/>
          <w:color w:val="000000"/>
          <w:sz w:val="16"/>
          <w:szCs w:val="20"/>
        </w:rPr>
        <w:t xml:space="preserve"> </w:t>
      </w:r>
      <w:proofErr w:type="spellStart"/>
      <w:r w:rsidRPr="000C0C48">
        <w:rPr>
          <w:rFonts w:ascii="Times New Roman" w:hAnsi="Times New Roman" w:cs="Times New Roman"/>
          <w:color w:val="000000"/>
          <w:sz w:val="16"/>
          <w:szCs w:val="20"/>
        </w:rPr>
        <w:t>Granelli</w:t>
      </w:r>
      <w:proofErr w:type="spellEnd"/>
      <w:r w:rsidRPr="000C0C48">
        <w:rPr>
          <w:rFonts w:ascii="Times New Roman" w:hAnsi="Times New Roman" w:cs="Times New Roman"/>
          <w:color w:val="000000"/>
          <w:sz w:val="16"/>
          <w:szCs w:val="20"/>
        </w:rPr>
        <w:t>, “Cross-layer Congestion Control in Ad hoc Wireless Networks,” Elsevier, 2005</w:t>
      </w:r>
      <w:r w:rsidR="00566F90" w:rsidRPr="000C0C48">
        <w:rPr>
          <w:rFonts w:ascii="Times New Roman" w:hAnsi="Times New Roman" w:cs="Times New Roman"/>
          <w:color w:val="000000"/>
          <w:sz w:val="16"/>
          <w:szCs w:val="20"/>
        </w:rPr>
        <w:t>.</w:t>
      </w:r>
    </w:p>
    <w:p w:rsidR="00F9413F" w:rsidRPr="000C0C48" w:rsidRDefault="00F9413F" w:rsidP="000C0C48">
      <w:pPr>
        <w:pStyle w:val="ListParagraph"/>
        <w:numPr>
          <w:ilvl w:val="0"/>
          <w:numId w:val="12"/>
        </w:numPr>
        <w:spacing w:after="0" w:line="240" w:lineRule="auto"/>
        <w:ind w:left="540" w:hanging="540"/>
        <w:jc w:val="both"/>
        <w:rPr>
          <w:rFonts w:ascii="Times New Roman" w:hAnsi="Times New Roman" w:cs="Times New Roman"/>
          <w:color w:val="000000"/>
          <w:sz w:val="16"/>
          <w:szCs w:val="20"/>
        </w:rPr>
      </w:pPr>
      <w:proofErr w:type="spellStart"/>
      <w:r w:rsidRPr="000C0C48">
        <w:rPr>
          <w:rFonts w:ascii="Times New Roman" w:hAnsi="Times New Roman" w:cs="Times New Roman"/>
          <w:color w:val="000000"/>
          <w:sz w:val="16"/>
          <w:szCs w:val="20"/>
        </w:rPr>
        <w:t>Yingqun</w:t>
      </w:r>
      <w:proofErr w:type="spellEnd"/>
      <w:r w:rsidRPr="000C0C48">
        <w:rPr>
          <w:rFonts w:ascii="Times New Roman" w:hAnsi="Times New Roman" w:cs="Times New Roman"/>
          <w:color w:val="000000"/>
          <w:sz w:val="16"/>
          <w:szCs w:val="20"/>
        </w:rPr>
        <w:t xml:space="preserve"> Yu; </w:t>
      </w:r>
      <w:proofErr w:type="spellStart"/>
      <w:r w:rsidRPr="000C0C48">
        <w:rPr>
          <w:rFonts w:ascii="Times New Roman" w:hAnsi="Times New Roman" w:cs="Times New Roman"/>
          <w:color w:val="000000"/>
          <w:sz w:val="16"/>
          <w:szCs w:val="20"/>
        </w:rPr>
        <w:t>Giannakis</w:t>
      </w:r>
      <w:proofErr w:type="spellEnd"/>
      <w:r w:rsidRPr="000C0C48">
        <w:rPr>
          <w:rFonts w:ascii="Times New Roman" w:hAnsi="Times New Roman" w:cs="Times New Roman"/>
          <w:color w:val="000000"/>
          <w:sz w:val="16"/>
          <w:szCs w:val="20"/>
        </w:rPr>
        <w:t>, G.B.; , "Cross-layer congestion and contention control for wireless ad hoc networks," Wireless Communications, IEEE Transactions on , vol.7, no.1, pp.37-42, Jan. 2008</w:t>
      </w:r>
    </w:p>
    <w:p w:rsidR="00F9413F" w:rsidRPr="000C0C48" w:rsidRDefault="00F9413F" w:rsidP="000C0C48">
      <w:pPr>
        <w:pStyle w:val="ListParagraph"/>
        <w:numPr>
          <w:ilvl w:val="0"/>
          <w:numId w:val="12"/>
        </w:numPr>
        <w:spacing w:after="0" w:line="240" w:lineRule="auto"/>
        <w:ind w:left="540" w:hanging="540"/>
        <w:jc w:val="both"/>
        <w:rPr>
          <w:rFonts w:ascii="Times New Roman" w:hAnsi="Times New Roman" w:cs="Times New Roman"/>
          <w:color w:val="000000"/>
          <w:sz w:val="16"/>
          <w:szCs w:val="20"/>
        </w:rPr>
      </w:pPr>
      <w:proofErr w:type="spellStart"/>
      <w:r w:rsidRPr="000C0C48">
        <w:rPr>
          <w:rFonts w:ascii="Times New Roman" w:hAnsi="Times New Roman" w:cs="Times New Roman"/>
          <w:color w:val="000000"/>
          <w:sz w:val="16"/>
          <w:szCs w:val="20"/>
        </w:rPr>
        <w:t>Nishant</w:t>
      </w:r>
      <w:proofErr w:type="spellEnd"/>
      <w:r w:rsidRPr="000C0C48">
        <w:rPr>
          <w:rFonts w:ascii="Times New Roman" w:hAnsi="Times New Roman" w:cs="Times New Roman"/>
          <w:color w:val="000000"/>
          <w:sz w:val="16"/>
          <w:szCs w:val="20"/>
        </w:rPr>
        <w:t xml:space="preserve"> Gupta, </w:t>
      </w:r>
      <w:proofErr w:type="spellStart"/>
      <w:r w:rsidRPr="000C0C48">
        <w:rPr>
          <w:rFonts w:ascii="Times New Roman" w:hAnsi="Times New Roman" w:cs="Times New Roman"/>
          <w:color w:val="000000"/>
          <w:sz w:val="16"/>
          <w:szCs w:val="20"/>
        </w:rPr>
        <w:t>Samir</w:t>
      </w:r>
      <w:proofErr w:type="spellEnd"/>
      <w:r w:rsidRPr="000C0C48">
        <w:rPr>
          <w:rFonts w:ascii="Times New Roman" w:hAnsi="Times New Roman" w:cs="Times New Roman"/>
          <w:color w:val="000000"/>
          <w:sz w:val="16"/>
          <w:szCs w:val="20"/>
        </w:rPr>
        <w:t xml:space="preserve"> R. Das. Energy-Aware On-Demand Routing for Mobile Ad Hoc Networks, OPNET Technologies, Inc. 7255 </w:t>
      </w:r>
      <w:proofErr w:type="spellStart"/>
      <w:r w:rsidRPr="000C0C48">
        <w:rPr>
          <w:rFonts w:ascii="Times New Roman" w:hAnsi="Times New Roman" w:cs="Times New Roman"/>
          <w:color w:val="000000"/>
          <w:sz w:val="16"/>
          <w:szCs w:val="20"/>
        </w:rPr>
        <w:t>Woodmont</w:t>
      </w:r>
      <w:proofErr w:type="spellEnd"/>
      <w:r w:rsidRPr="000C0C48">
        <w:rPr>
          <w:rFonts w:ascii="Times New Roman" w:hAnsi="Times New Roman" w:cs="Times New Roman"/>
          <w:color w:val="000000"/>
          <w:sz w:val="16"/>
          <w:szCs w:val="20"/>
        </w:rPr>
        <w:t xml:space="preserve"> Avenue Bethesda, MD 20814 U.S.A., Computer Science Department SUNY at Stony Brook Stony Brook, NY 11794-4400 U.S.A.</w:t>
      </w:r>
    </w:p>
    <w:p w:rsidR="00F9413F" w:rsidRPr="000C0C48" w:rsidRDefault="00F9413F" w:rsidP="000C0C48">
      <w:pPr>
        <w:pStyle w:val="ListParagraph"/>
        <w:numPr>
          <w:ilvl w:val="0"/>
          <w:numId w:val="12"/>
        </w:numPr>
        <w:spacing w:after="0" w:line="240" w:lineRule="auto"/>
        <w:ind w:left="540" w:hanging="540"/>
        <w:jc w:val="both"/>
        <w:rPr>
          <w:rFonts w:ascii="Times New Roman" w:hAnsi="Times New Roman" w:cs="Times New Roman"/>
          <w:color w:val="000000"/>
          <w:sz w:val="16"/>
          <w:szCs w:val="20"/>
        </w:rPr>
      </w:pPr>
      <w:r w:rsidRPr="000C0C48">
        <w:rPr>
          <w:rFonts w:ascii="Times New Roman" w:hAnsi="Times New Roman" w:cs="Times New Roman"/>
          <w:color w:val="000000"/>
          <w:sz w:val="16"/>
          <w:szCs w:val="20"/>
        </w:rPr>
        <w:t xml:space="preserve">Laura, Energy Consumption Model for performance analysis of routing </w:t>
      </w:r>
      <w:proofErr w:type="spellStart"/>
      <w:r w:rsidRPr="000C0C48">
        <w:rPr>
          <w:rFonts w:ascii="Times New Roman" w:hAnsi="Times New Roman" w:cs="Times New Roman"/>
          <w:color w:val="000000"/>
          <w:sz w:val="16"/>
          <w:szCs w:val="20"/>
        </w:rPr>
        <w:t>topologys</w:t>
      </w:r>
      <w:proofErr w:type="spellEnd"/>
      <w:r w:rsidRPr="000C0C48">
        <w:rPr>
          <w:rFonts w:ascii="Times New Roman" w:hAnsi="Times New Roman" w:cs="Times New Roman"/>
          <w:color w:val="000000"/>
          <w:sz w:val="16"/>
          <w:szCs w:val="20"/>
        </w:rPr>
        <w:t xml:space="preserve"> in </w:t>
      </w:r>
      <w:proofErr w:type="spellStart"/>
      <w:r w:rsidRPr="000C0C48">
        <w:rPr>
          <w:rFonts w:ascii="Times New Roman" w:hAnsi="Times New Roman" w:cs="Times New Roman"/>
          <w:color w:val="000000"/>
          <w:sz w:val="16"/>
          <w:szCs w:val="20"/>
        </w:rPr>
        <w:t>MANET</w:t>
      </w:r>
      <w:proofErr w:type="gramStart"/>
      <w:r w:rsidRPr="000C0C48">
        <w:rPr>
          <w:rFonts w:ascii="Times New Roman" w:hAnsi="Times New Roman" w:cs="Times New Roman"/>
          <w:color w:val="000000"/>
          <w:sz w:val="16"/>
          <w:szCs w:val="20"/>
        </w:rPr>
        <w:t>,Journal</w:t>
      </w:r>
      <w:proofErr w:type="spellEnd"/>
      <w:proofErr w:type="gramEnd"/>
      <w:r w:rsidRPr="000C0C48">
        <w:rPr>
          <w:rFonts w:ascii="Times New Roman" w:hAnsi="Times New Roman" w:cs="Times New Roman"/>
          <w:color w:val="000000"/>
          <w:sz w:val="16"/>
          <w:szCs w:val="20"/>
        </w:rPr>
        <w:t xml:space="preserve"> of mobile networks and application 2000.</w:t>
      </w:r>
    </w:p>
    <w:p w:rsidR="00F9413F" w:rsidRPr="000C0C48" w:rsidRDefault="00F9413F" w:rsidP="000C0C48">
      <w:pPr>
        <w:pStyle w:val="ListParagraph"/>
        <w:numPr>
          <w:ilvl w:val="0"/>
          <w:numId w:val="12"/>
        </w:numPr>
        <w:spacing w:after="0" w:line="240" w:lineRule="auto"/>
        <w:ind w:left="540" w:hanging="540"/>
        <w:jc w:val="both"/>
        <w:rPr>
          <w:rFonts w:ascii="Times New Roman" w:hAnsi="Times New Roman" w:cs="Times New Roman"/>
          <w:color w:val="000000"/>
          <w:sz w:val="16"/>
          <w:szCs w:val="20"/>
        </w:rPr>
      </w:pPr>
      <w:proofErr w:type="spellStart"/>
      <w:r w:rsidRPr="000C0C48">
        <w:rPr>
          <w:rFonts w:ascii="Times New Roman" w:hAnsi="Times New Roman" w:cs="Times New Roman"/>
          <w:color w:val="000000"/>
          <w:sz w:val="16"/>
          <w:szCs w:val="20"/>
        </w:rPr>
        <w:t>LIXin</w:t>
      </w:r>
      <w:proofErr w:type="spellEnd"/>
      <w:r w:rsidRPr="000C0C48">
        <w:rPr>
          <w:rFonts w:ascii="Times New Roman" w:hAnsi="Times New Roman" w:cs="Times New Roman"/>
          <w:color w:val="000000"/>
          <w:sz w:val="16"/>
          <w:szCs w:val="20"/>
        </w:rPr>
        <w:t xml:space="preserve"> MIAO </w:t>
      </w:r>
      <w:proofErr w:type="spellStart"/>
      <w:r w:rsidRPr="000C0C48">
        <w:rPr>
          <w:rFonts w:ascii="Times New Roman" w:hAnsi="Times New Roman" w:cs="Times New Roman"/>
          <w:color w:val="000000"/>
          <w:sz w:val="16"/>
          <w:szCs w:val="20"/>
        </w:rPr>
        <w:t>Jian</w:t>
      </w:r>
      <w:proofErr w:type="spellEnd"/>
      <w:r w:rsidRPr="000C0C48">
        <w:rPr>
          <w:rFonts w:ascii="Times New Roman" w:hAnsi="Times New Roman" w:cs="Times New Roman"/>
          <w:color w:val="000000"/>
          <w:sz w:val="16"/>
          <w:szCs w:val="20"/>
        </w:rPr>
        <w:t xml:space="preserve"> –song, A new traffic allocation algorithm in AD hoc networks, “The Journal of </w:t>
      </w:r>
      <w:proofErr w:type="spellStart"/>
      <w:r w:rsidRPr="000C0C48">
        <w:rPr>
          <w:rFonts w:ascii="Times New Roman" w:hAnsi="Times New Roman" w:cs="Times New Roman"/>
          <w:color w:val="000000"/>
          <w:sz w:val="16"/>
          <w:szCs w:val="20"/>
        </w:rPr>
        <w:t>ChinaUniversity</w:t>
      </w:r>
      <w:proofErr w:type="spellEnd"/>
      <w:r w:rsidRPr="000C0C48">
        <w:rPr>
          <w:rFonts w:ascii="Times New Roman" w:hAnsi="Times New Roman" w:cs="Times New Roman"/>
          <w:color w:val="000000"/>
          <w:sz w:val="16"/>
          <w:szCs w:val="20"/>
        </w:rPr>
        <w:t xml:space="preserve"> of Post and Telecommunication”, Volume 13. Issue3. September 2006.</w:t>
      </w:r>
    </w:p>
    <w:p w:rsidR="00F9413F" w:rsidRPr="000C0C48" w:rsidRDefault="00F9413F" w:rsidP="000C0C48">
      <w:pPr>
        <w:pStyle w:val="ListParagraph"/>
        <w:numPr>
          <w:ilvl w:val="0"/>
          <w:numId w:val="12"/>
        </w:numPr>
        <w:spacing w:after="0" w:line="240" w:lineRule="auto"/>
        <w:ind w:left="540" w:hanging="540"/>
        <w:jc w:val="both"/>
        <w:rPr>
          <w:rFonts w:ascii="Times New Roman" w:hAnsi="Times New Roman" w:cs="Times New Roman"/>
          <w:color w:val="000000"/>
          <w:sz w:val="16"/>
          <w:szCs w:val="20"/>
        </w:rPr>
      </w:pPr>
      <w:r w:rsidRPr="000C0C48">
        <w:rPr>
          <w:rFonts w:ascii="Times New Roman" w:hAnsi="Times New Roman" w:cs="Times New Roman"/>
          <w:color w:val="000000"/>
          <w:sz w:val="16"/>
          <w:szCs w:val="20"/>
        </w:rPr>
        <w:t>Chun-Yuan Chiu; Wu, E.H.-K.; Gen-Huey Chen; "A Reliable and Efficient MAC Layer Broadcast Topology for Mobile Ad Hoc Networks," Vehicular Technology, IEEE Transactions on , vol.56, no.4, pp.2296-2305, July 2007</w:t>
      </w:r>
    </w:p>
    <w:p w:rsidR="00F9413F" w:rsidRPr="000C0C48" w:rsidRDefault="00F9413F" w:rsidP="000C0C48">
      <w:pPr>
        <w:pStyle w:val="ListParagraph"/>
        <w:numPr>
          <w:ilvl w:val="0"/>
          <w:numId w:val="12"/>
        </w:numPr>
        <w:spacing w:after="0" w:line="240" w:lineRule="auto"/>
        <w:ind w:left="540" w:hanging="540"/>
        <w:jc w:val="both"/>
        <w:rPr>
          <w:rFonts w:ascii="Times New Roman" w:hAnsi="Times New Roman" w:cs="Times New Roman"/>
          <w:color w:val="000000"/>
          <w:sz w:val="16"/>
          <w:szCs w:val="20"/>
        </w:rPr>
      </w:pPr>
      <w:r w:rsidRPr="000C0C48">
        <w:rPr>
          <w:rFonts w:ascii="Times New Roman" w:hAnsi="Times New Roman" w:cs="Times New Roman"/>
          <w:color w:val="000000"/>
          <w:sz w:val="16"/>
          <w:szCs w:val="20"/>
        </w:rPr>
        <w:t xml:space="preserve">Yung Yi, and Sanjay </w:t>
      </w:r>
      <w:proofErr w:type="spellStart"/>
      <w:r w:rsidRPr="000C0C48">
        <w:rPr>
          <w:rFonts w:ascii="Times New Roman" w:hAnsi="Times New Roman" w:cs="Times New Roman"/>
          <w:color w:val="000000"/>
          <w:sz w:val="16"/>
          <w:szCs w:val="20"/>
        </w:rPr>
        <w:t>Shakkottai</w:t>
      </w:r>
      <w:proofErr w:type="spellEnd"/>
      <w:r w:rsidRPr="000C0C48">
        <w:rPr>
          <w:rFonts w:ascii="Times New Roman" w:hAnsi="Times New Roman" w:cs="Times New Roman"/>
          <w:color w:val="000000"/>
          <w:sz w:val="16"/>
          <w:szCs w:val="20"/>
        </w:rPr>
        <w:t>, “Hop-by-Hop Congestion Control Over a Wireless Multi-Hop Network”, IEEE, 2007</w:t>
      </w:r>
    </w:p>
    <w:p w:rsidR="00F9413F" w:rsidRPr="000C0C48" w:rsidRDefault="00F9413F" w:rsidP="000C0C48">
      <w:pPr>
        <w:pStyle w:val="ListParagraph"/>
        <w:numPr>
          <w:ilvl w:val="0"/>
          <w:numId w:val="12"/>
        </w:numPr>
        <w:spacing w:after="0" w:line="240" w:lineRule="auto"/>
        <w:ind w:left="540" w:hanging="540"/>
        <w:jc w:val="both"/>
        <w:rPr>
          <w:rFonts w:ascii="Times New Roman" w:hAnsi="Times New Roman" w:cs="Times New Roman"/>
          <w:color w:val="000000"/>
          <w:sz w:val="16"/>
          <w:szCs w:val="20"/>
        </w:rPr>
      </w:pPr>
      <w:proofErr w:type="spellStart"/>
      <w:r w:rsidRPr="000C0C48">
        <w:rPr>
          <w:rFonts w:ascii="Times New Roman" w:hAnsi="Times New Roman" w:cs="Times New Roman"/>
          <w:color w:val="000000"/>
          <w:sz w:val="16"/>
          <w:szCs w:val="20"/>
        </w:rPr>
        <w:t>Outay</w:t>
      </w:r>
      <w:proofErr w:type="spellEnd"/>
      <w:r w:rsidRPr="000C0C48">
        <w:rPr>
          <w:rFonts w:ascii="Times New Roman" w:hAnsi="Times New Roman" w:cs="Times New Roman"/>
          <w:color w:val="000000"/>
          <w:sz w:val="16"/>
          <w:szCs w:val="20"/>
        </w:rPr>
        <w:t xml:space="preserve">, F.; </w:t>
      </w:r>
      <w:proofErr w:type="spellStart"/>
      <w:r w:rsidRPr="000C0C48">
        <w:rPr>
          <w:rFonts w:ascii="Times New Roman" w:hAnsi="Times New Roman" w:cs="Times New Roman"/>
          <w:color w:val="000000"/>
          <w:sz w:val="16"/>
          <w:szCs w:val="20"/>
        </w:rPr>
        <w:t>Vèque</w:t>
      </w:r>
      <w:proofErr w:type="spellEnd"/>
      <w:r w:rsidRPr="000C0C48">
        <w:rPr>
          <w:rFonts w:ascii="Times New Roman" w:hAnsi="Times New Roman" w:cs="Times New Roman"/>
          <w:color w:val="000000"/>
          <w:sz w:val="16"/>
          <w:szCs w:val="20"/>
        </w:rPr>
        <w:t xml:space="preserve">, V.; </w:t>
      </w:r>
      <w:proofErr w:type="spellStart"/>
      <w:r w:rsidRPr="000C0C48">
        <w:rPr>
          <w:rFonts w:ascii="Times New Roman" w:hAnsi="Times New Roman" w:cs="Times New Roman"/>
          <w:color w:val="000000"/>
          <w:sz w:val="16"/>
          <w:szCs w:val="20"/>
        </w:rPr>
        <w:t>Bouallègue</w:t>
      </w:r>
      <w:proofErr w:type="spellEnd"/>
      <w:r w:rsidRPr="000C0C48">
        <w:rPr>
          <w:rFonts w:ascii="Times New Roman" w:hAnsi="Times New Roman" w:cs="Times New Roman"/>
          <w:color w:val="000000"/>
          <w:sz w:val="16"/>
          <w:szCs w:val="20"/>
        </w:rPr>
        <w:t>, R.; Inst. of Fundamental Electron., Univ. Paris-</w:t>
      </w:r>
      <w:proofErr w:type="spellStart"/>
      <w:r w:rsidRPr="000C0C48">
        <w:rPr>
          <w:rFonts w:ascii="Times New Roman" w:hAnsi="Times New Roman" w:cs="Times New Roman"/>
          <w:color w:val="000000"/>
          <w:sz w:val="16"/>
          <w:szCs w:val="20"/>
        </w:rPr>
        <w:t>Sud</w:t>
      </w:r>
      <w:proofErr w:type="spellEnd"/>
      <w:r w:rsidRPr="000C0C48">
        <w:rPr>
          <w:rFonts w:ascii="Times New Roman" w:hAnsi="Times New Roman" w:cs="Times New Roman"/>
          <w:color w:val="000000"/>
          <w:sz w:val="16"/>
          <w:szCs w:val="20"/>
        </w:rPr>
        <w:t xml:space="preserve"> 11, </w:t>
      </w:r>
      <w:proofErr w:type="spellStart"/>
      <w:r w:rsidRPr="000C0C48">
        <w:rPr>
          <w:rFonts w:ascii="Times New Roman" w:hAnsi="Times New Roman" w:cs="Times New Roman"/>
          <w:color w:val="000000"/>
          <w:sz w:val="16"/>
          <w:szCs w:val="20"/>
        </w:rPr>
        <w:t>Orsay</w:t>
      </w:r>
      <w:proofErr w:type="spellEnd"/>
      <w:r w:rsidRPr="000C0C48">
        <w:rPr>
          <w:rFonts w:ascii="Times New Roman" w:hAnsi="Times New Roman" w:cs="Times New Roman"/>
          <w:color w:val="000000"/>
          <w:sz w:val="16"/>
          <w:szCs w:val="20"/>
        </w:rPr>
        <w:t>, France This paper appears in: 2010 IEEE 29th International Performance Computing and Communications Conference (IPCCC)</w:t>
      </w:r>
    </w:p>
    <w:p w:rsidR="00F9413F" w:rsidRPr="000C0C48" w:rsidRDefault="00F9413F" w:rsidP="000C0C48">
      <w:pPr>
        <w:pStyle w:val="ListParagraph"/>
        <w:numPr>
          <w:ilvl w:val="0"/>
          <w:numId w:val="12"/>
        </w:numPr>
        <w:spacing w:after="0" w:line="240" w:lineRule="auto"/>
        <w:ind w:left="540" w:hanging="540"/>
        <w:jc w:val="both"/>
        <w:rPr>
          <w:rFonts w:ascii="Times New Roman" w:hAnsi="Times New Roman" w:cs="Times New Roman"/>
          <w:color w:val="000000"/>
          <w:sz w:val="16"/>
          <w:szCs w:val="20"/>
        </w:rPr>
      </w:pPr>
      <w:proofErr w:type="spellStart"/>
      <w:r w:rsidRPr="000C0C48">
        <w:rPr>
          <w:rFonts w:ascii="Times New Roman" w:hAnsi="Times New Roman" w:cs="Times New Roman"/>
          <w:color w:val="000000"/>
          <w:sz w:val="16"/>
          <w:szCs w:val="20"/>
        </w:rPr>
        <w:t>Duc</w:t>
      </w:r>
      <w:proofErr w:type="spellEnd"/>
      <w:r w:rsidRPr="000C0C48">
        <w:rPr>
          <w:rFonts w:ascii="Times New Roman" w:hAnsi="Times New Roman" w:cs="Times New Roman"/>
          <w:color w:val="000000"/>
          <w:sz w:val="16"/>
          <w:szCs w:val="20"/>
        </w:rPr>
        <w:t xml:space="preserve"> A. Tran and Harish </w:t>
      </w:r>
      <w:proofErr w:type="spellStart"/>
      <w:r w:rsidRPr="000C0C48">
        <w:rPr>
          <w:rFonts w:ascii="Times New Roman" w:hAnsi="Times New Roman" w:cs="Times New Roman"/>
          <w:color w:val="000000"/>
          <w:sz w:val="16"/>
          <w:szCs w:val="20"/>
        </w:rPr>
        <w:t>Raghavendra</w:t>
      </w:r>
      <w:proofErr w:type="spellEnd"/>
      <w:r w:rsidRPr="000C0C48">
        <w:rPr>
          <w:rFonts w:ascii="Times New Roman" w:hAnsi="Times New Roman" w:cs="Times New Roman"/>
          <w:color w:val="000000"/>
          <w:sz w:val="16"/>
          <w:szCs w:val="20"/>
        </w:rPr>
        <w:t>, “Congestion Adaptive Routing in Mobile Ad Hoc Networks”, 2006</w:t>
      </w:r>
    </w:p>
    <w:sectPr w:rsidR="00F9413F" w:rsidRPr="000C0C48" w:rsidSect="0006357F">
      <w:headerReference w:type="even" r:id="rId200"/>
      <w:headerReference w:type="default" r:id="rId201"/>
      <w:footerReference w:type="even" r:id="rId202"/>
      <w:footerReference w:type="default" r:id="rId203"/>
      <w:headerReference w:type="first" r:id="rId204"/>
      <w:footerReference w:type="first" r:id="rId205"/>
      <w:pgSz w:w="11909" w:h="16834" w:code="9"/>
      <w:pgMar w:top="1440" w:right="1440" w:bottom="1440" w:left="1440" w:header="1138" w:footer="1138" w:gutter="0"/>
      <w:pgNumType w:start="8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F5F" w:rsidRDefault="00937F5F" w:rsidP="00A96996">
      <w:pPr>
        <w:spacing w:after="0" w:line="240" w:lineRule="auto"/>
      </w:pPr>
      <w:r>
        <w:separator/>
      </w:r>
    </w:p>
  </w:endnote>
  <w:endnote w:type="continuationSeparator" w:id="1">
    <w:p w:rsidR="00937F5F" w:rsidRDefault="00937F5F" w:rsidP="00A969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2A7" w:rsidRDefault="00B562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C48" w:rsidRPr="00C541AC" w:rsidRDefault="0004786F" w:rsidP="000C0C48">
    <w:pPr>
      <w:pBdr>
        <w:top w:val="single" w:sz="4" w:space="1" w:color="auto"/>
      </w:pBdr>
      <w:spacing w:after="0"/>
      <w:jc w:val="right"/>
      <w:rPr>
        <w:rFonts w:ascii="Times New Roman" w:hAnsi="Times New Roman"/>
        <w:sz w:val="20"/>
        <w:szCs w:val="20"/>
      </w:rPr>
    </w:pPr>
    <w:hyperlink r:id="rId1" w:history="1">
      <w:r w:rsidR="000C0C48" w:rsidRPr="005C2E4C">
        <w:rPr>
          <w:rFonts w:ascii="Times New Roman" w:hAnsi="Times New Roman"/>
          <w:sz w:val="20"/>
          <w:szCs w:val="20"/>
        </w:rPr>
        <w:t>www.ijeijournal.com</w:t>
      </w:r>
    </w:hyperlink>
    <w:r w:rsidR="000C0C48" w:rsidRPr="005C2E4C">
      <w:rPr>
        <w:rFonts w:ascii="Times New Roman" w:hAnsi="Times New Roman"/>
        <w:sz w:val="20"/>
        <w:szCs w:val="20"/>
      </w:rPr>
      <w:t xml:space="preserve">  </w:t>
    </w:r>
    <w:r w:rsidR="000C0C48">
      <w:rPr>
        <w:rFonts w:ascii="Times New Roman" w:hAnsi="Times New Roman"/>
        <w:sz w:val="20"/>
        <w:szCs w:val="20"/>
      </w:rPr>
      <w:t xml:space="preserve">        </w:t>
    </w:r>
    <w:r w:rsidR="000C0C48" w:rsidRPr="005C2E4C">
      <w:rPr>
        <w:rFonts w:ascii="Times New Roman" w:hAnsi="Times New Roman"/>
        <w:sz w:val="20"/>
        <w:szCs w:val="20"/>
      </w:rPr>
      <w:tab/>
    </w:r>
    <w:r w:rsidR="000C0C48" w:rsidRPr="005C2E4C">
      <w:rPr>
        <w:rFonts w:ascii="Times New Roman" w:hAnsi="Times New Roman"/>
        <w:sz w:val="20"/>
        <w:szCs w:val="20"/>
      </w:rPr>
      <w:tab/>
    </w:r>
    <w:r w:rsidR="000C0C48"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0C0C48"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BF6804">
      <w:rPr>
        <w:rFonts w:ascii="Times New Roman" w:hAnsi="Times New Roman"/>
        <w:noProof/>
        <w:sz w:val="20"/>
        <w:szCs w:val="20"/>
      </w:rPr>
      <w:t>86</w:t>
    </w:r>
    <w:r w:rsidRPr="005C2E4C">
      <w:rPr>
        <w:rFonts w:ascii="Times New Roman" w:hAnsi="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C48" w:rsidRPr="00C541AC" w:rsidRDefault="0004786F" w:rsidP="000C0C48">
    <w:pPr>
      <w:pBdr>
        <w:top w:val="single" w:sz="4" w:space="1" w:color="auto"/>
      </w:pBdr>
      <w:spacing w:after="0"/>
      <w:jc w:val="right"/>
      <w:rPr>
        <w:rFonts w:ascii="Times New Roman" w:hAnsi="Times New Roman"/>
        <w:sz w:val="20"/>
        <w:szCs w:val="20"/>
      </w:rPr>
    </w:pPr>
    <w:hyperlink r:id="rId1" w:history="1">
      <w:r w:rsidR="000C0C48" w:rsidRPr="005C2E4C">
        <w:rPr>
          <w:rFonts w:ascii="Times New Roman" w:hAnsi="Times New Roman"/>
          <w:sz w:val="20"/>
          <w:szCs w:val="20"/>
        </w:rPr>
        <w:t>www.ijeijournal.com</w:t>
      </w:r>
    </w:hyperlink>
    <w:r w:rsidR="000C0C48" w:rsidRPr="005C2E4C">
      <w:rPr>
        <w:rFonts w:ascii="Times New Roman" w:hAnsi="Times New Roman"/>
        <w:sz w:val="20"/>
        <w:szCs w:val="20"/>
      </w:rPr>
      <w:t xml:space="preserve">  </w:t>
    </w:r>
    <w:r w:rsidR="000C0C48">
      <w:rPr>
        <w:rFonts w:ascii="Times New Roman" w:hAnsi="Times New Roman"/>
        <w:sz w:val="20"/>
        <w:szCs w:val="20"/>
      </w:rPr>
      <w:t xml:space="preserve">        </w:t>
    </w:r>
    <w:r w:rsidR="000C0C48" w:rsidRPr="005C2E4C">
      <w:rPr>
        <w:rFonts w:ascii="Times New Roman" w:hAnsi="Times New Roman"/>
        <w:sz w:val="20"/>
        <w:szCs w:val="20"/>
      </w:rPr>
      <w:tab/>
    </w:r>
    <w:r w:rsidR="000C0C48" w:rsidRPr="005C2E4C">
      <w:rPr>
        <w:rFonts w:ascii="Times New Roman" w:hAnsi="Times New Roman"/>
        <w:sz w:val="20"/>
        <w:szCs w:val="20"/>
      </w:rPr>
      <w:tab/>
    </w:r>
    <w:r w:rsidR="000C0C48"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0C0C48"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BF6804">
      <w:rPr>
        <w:rFonts w:ascii="Times New Roman" w:hAnsi="Times New Roman"/>
        <w:noProof/>
        <w:sz w:val="20"/>
        <w:szCs w:val="20"/>
      </w:rPr>
      <w:t>81</w:t>
    </w:r>
    <w:r w:rsidRPr="005C2E4C">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F5F" w:rsidRDefault="00937F5F" w:rsidP="00A96996">
      <w:pPr>
        <w:spacing w:after="0" w:line="240" w:lineRule="auto"/>
      </w:pPr>
      <w:r>
        <w:separator/>
      </w:r>
    </w:p>
  </w:footnote>
  <w:footnote w:type="continuationSeparator" w:id="1">
    <w:p w:rsidR="00937F5F" w:rsidRDefault="00937F5F" w:rsidP="00A969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2A7" w:rsidRDefault="00B562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37E" w:rsidRPr="0044537E" w:rsidRDefault="0044537E" w:rsidP="0044537E">
    <w:pPr>
      <w:pBdr>
        <w:bottom w:val="single" w:sz="4" w:space="1" w:color="auto"/>
      </w:pBdr>
      <w:spacing w:line="240" w:lineRule="auto"/>
      <w:jc w:val="right"/>
      <w:rPr>
        <w:rFonts w:ascii="Times New Roman" w:hAnsi="Times New Roman" w:cs="Times New Roman"/>
        <w:i/>
      </w:rPr>
    </w:pPr>
    <w:proofErr w:type="spellStart"/>
    <w:r w:rsidRPr="0044537E">
      <w:rPr>
        <w:rFonts w:ascii="Times New Roman" w:hAnsi="Times New Roman" w:cs="Times New Roman"/>
        <w:i/>
      </w:rPr>
      <w:t>Qos</w:t>
    </w:r>
    <w:proofErr w:type="spellEnd"/>
    <w:r w:rsidRPr="0044537E">
      <w:rPr>
        <w:rFonts w:ascii="Times New Roman" w:hAnsi="Times New Roman" w:cs="Times New Roman"/>
        <w:i/>
      </w:rPr>
      <w:t xml:space="preserve"> Aware </w:t>
    </w:r>
    <w:proofErr w:type="spellStart"/>
    <w:r w:rsidRPr="0044537E">
      <w:rPr>
        <w:rFonts w:ascii="Times New Roman" w:hAnsi="Times New Roman" w:cs="Times New Roman"/>
        <w:i/>
      </w:rPr>
      <w:t>Multihop</w:t>
    </w:r>
    <w:proofErr w:type="spellEnd"/>
    <w:r w:rsidRPr="0044537E">
      <w:rPr>
        <w:rFonts w:ascii="Times New Roman" w:hAnsi="Times New Roman" w:cs="Times New Roman"/>
        <w:i/>
      </w:rPr>
      <w:t xml:space="preserve"> Based Routing Strategy for Mobile Ad Hoc Network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C48" w:rsidRPr="00233E5B" w:rsidRDefault="000C0C48" w:rsidP="000C0C48">
    <w:pPr>
      <w:pStyle w:val="Header"/>
      <w:pBdr>
        <w:bottom w:val="single" w:sz="4" w:space="1" w:color="auto"/>
      </w:pBdr>
      <w:spacing w:line="0" w:lineRule="atLeast"/>
      <w:rPr>
        <w:rFonts w:ascii="Times New Roman" w:hAnsi="Times New Roman"/>
        <w:b/>
        <w:bCs/>
        <w:iCs/>
      </w:rPr>
    </w:pPr>
    <w:r w:rsidRPr="00233E5B">
      <w:rPr>
        <w:rFonts w:ascii="Times New Roman" w:hAnsi="Times New Roman"/>
        <w:b/>
        <w:bCs/>
        <w:iCs/>
      </w:rPr>
      <w:t xml:space="preserve">International Journal of Engineering Inventions </w:t>
    </w:r>
  </w:p>
  <w:p w:rsidR="000C0C48" w:rsidRPr="00233E5B" w:rsidRDefault="000C0C48" w:rsidP="000C0C48">
    <w:pPr>
      <w:pStyle w:val="Header"/>
      <w:pBdr>
        <w:bottom w:val="single" w:sz="4" w:space="1" w:color="auto"/>
      </w:pBdr>
      <w:spacing w:line="0" w:lineRule="atLeast"/>
      <w:rPr>
        <w:rFonts w:ascii="Times New Roman" w:hAnsi="Times New Roman"/>
        <w:iCs/>
      </w:rPr>
    </w:pPr>
    <w:proofErr w:type="gramStart"/>
    <w:r w:rsidRPr="00233E5B">
      <w:rPr>
        <w:rFonts w:ascii="Times New Roman" w:hAnsi="Times New Roman"/>
        <w:iCs/>
      </w:rPr>
      <w:t>e-ISSN</w:t>
    </w:r>
    <w:proofErr w:type="gramEnd"/>
    <w:r w:rsidRPr="00233E5B">
      <w:rPr>
        <w:rFonts w:ascii="Times New Roman" w:hAnsi="Times New Roman"/>
        <w:iCs/>
      </w:rPr>
      <w:t xml:space="preserve">: 2278-7461, p-ISSN: 2319-6491 </w:t>
    </w:r>
  </w:p>
  <w:p w:rsidR="000C0C48" w:rsidRPr="00233E5B" w:rsidRDefault="000C0C48" w:rsidP="000C0C48">
    <w:pPr>
      <w:pStyle w:val="Header"/>
      <w:pBdr>
        <w:bottom w:val="single" w:sz="4" w:space="1" w:color="auto"/>
      </w:pBdr>
      <w:spacing w:after="200" w:line="0" w:lineRule="atLeast"/>
      <w:rPr>
        <w:rFonts w:ascii="Times New Roman" w:hAnsi="Times New Roman"/>
      </w:rPr>
    </w:pPr>
    <w:r w:rsidRPr="00233E5B">
      <w:rPr>
        <w:rFonts w:ascii="Times New Roman" w:hAnsi="Times New Roman"/>
        <w:iCs/>
      </w:rPr>
      <w:t xml:space="preserve">Volume </w:t>
    </w:r>
    <w:r w:rsidR="0006357F">
      <w:rPr>
        <w:rFonts w:ascii="Times New Roman" w:hAnsi="Times New Roman"/>
        <w:iCs/>
      </w:rPr>
      <w:t>2</w:t>
    </w:r>
    <w:r w:rsidRPr="00233E5B">
      <w:rPr>
        <w:rFonts w:ascii="Times New Roman" w:hAnsi="Times New Roman"/>
        <w:iCs/>
      </w:rPr>
      <w:t>,</w:t>
    </w:r>
    <w:r>
      <w:rPr>
        <w:rFonts w:ascii="Times New Roman" w:hAnsi="Times New Roman"/>
        <w:iCs/>
      </w:rPr>
      <w:t xml:space="preserve"> Issue </w:t>
    </w:r>
    <w:r w:rsidR="00B562A7">
      <w:rPr>
        <w:rFonts w:ascii="Times New Roman" w:hAnsi="Times New Roman"/>
        <w:iCs/>
      </w:rPr>
      <w:t>1</w:t>
    </w:r>
    <w:r w:rsidR="0006357F">
      <w:rPr>
        <w:rFonts w:ascii="Times New Roman" w:hAnsi="Times New Roman"/>
        <w:iCs/>
      </w:rPr>
      <w:t>1</w:t>
    </w:r>
    <w:r>
      <w:rPr>
        <w:rFonts w:ascii="Times New Roman" w:hAnsi="Times New Roman"/>
        <w:iCs/>
      </w:rPr>
      <w:t xml:space="preserve">  [</w:t>
    </w:r>
    <w:r w:rsidR="00B562A7">
      <w:rPr>
        <w:rFonts w:ascii="Times New Roman" w:hAnsi="Times New Roman"/>
        <w:iCs/>
      </w:rPr>
      <w:t>Jul</w:t>
    </w:r>
    <w:r>
      <w:rPr>
        <w:rFonts w:ascii="Times New Roman" w:hAnsi="Times New Roman"/>
        <w:iCs/>
      </w:rPr>
      <w:t xml:space="preserve"> </w:t>
    </w:r>
    <w:r w:rsidR="00BF6804">
      <w:rPr>
        <w:rFonts w:ascii="Times New Roman" w:hAnsi="Times New Roman"/>
        <w:iCs/>
      </w:rPr>
      <w:t xml:space="preserve"> </w:t>
    </w:r>
    <w:r>
      <w:rPr>
        <w:rFonts w:ascii="Times New Roman" w:hAnsi="Times New Roman"/>
        <w:iCs/>
      </w:rPr>
      <w:t>201</w:t>
    </w:r>
    <w:r w:rsidR="00B562A7">
      <w:rPr>
        <w:rFonts w:ascii="Times New Roman" w:hAnsi="Times New Roman"/>
        <w:iCs/>
      </w:rPr>
      <w:t>3</w:t>
    </w:r>
    <w:r>
      <w:rPr>
        <w:rFonts w:ascii="Times New Roman" w:hAnsi="Times New Roman"/>
        <w:iCs/>
      </w:rPr>
      <w:t xml:space="preserve">] PP: </w:t>
    </w:r>
    <w:r w:rsidR="0006357F">
      <w:rPr>
        <w:rFonts w:ascii="Times New Roman" w:hAnsi="Times New Roman"/>
        <w:iCs/>
      </w:rPr>
      <w:t>81</w:t>
    </w:r>
    <w:r>
      <w:rPr>
        <w:rFonts w:ascii="Times New Roman" w:hAnsi="Times New Roman"/>
        <w:iCs/>
      </w:rPr>
      <w:t>-</w:t>
    </w:r>
    <w:r w:rsidR="0006357F">
      <w:rPr>
        <w:rFonts w:ascii="Times New Roman" w:hAnsi="Times New Roman"/>
        <w:iCs/>
      </w:rPr>
      <w:t>86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03D95B1C"/>
    <w:multiLevelType w:val="hybridMultilevel"/>
    <w:tmpl w:val="F0160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22526"/>
    <w:multiLevelType w:val="hybridMultilevel"/>
    <w:tmpl w:val="8B3E4174"/>
    <w:lvl w:ilvl="0" w:tplc="A0209D2E">
      <w:start w:val="1"/>
      <w:numFmt w:val="upperRoman"/>
      <w:lvlText w:val="%1."/>
      <w:lvlJc w:val="left"/>
      <w:pPr>
        <w:ind w:left="4320" w:hanging="720"/>
      </w:pPr>
      <w:rPr>
        <w:rFonts w:eastAsiaTheme="minorEastAsia" w:cstheme="minorBidi"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2A29288B"/>
    <w:multiLevelType w:val="hybridMultilevel"/>
    <w:tmpl w:val="4C3CE96E"/>
    <w:lvl w:ilvl="0" w:tplc="FFFFFFFF">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E065E4"/>
    <w:multiLevelType w:val="hybridMultilevel"/>
    <w:tmpl w:val="647415DA"/>
    <w:lvl w:ilvl="0" w:tplc="9614015E">
      <w:start w:val="1"/>
      <w:numFmt w:val="upperRoman"/>
      <w:lvlText w:val="%1."/>
      <w:lvlJc w:val="righ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CE527C"/>
    <w:multiLevelType w:val="hybridMultilevel"/>
    <w:tmpl w:val="65D0348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49D4B2D"/>
    <w:multiLevelType w:val="hybridMultilevel"/>
    <w:tmpl w:val="A776D2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E6A5772"/>
    <w:multiLevelType w:val="hybridMultilevel"/>
    <w:tmpl w:val="0DDC36E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6AF091F"/>
    <w:multiLevelType w:val="hybridMultilevel"/>
    <w:tmpl w:val="42DC4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AA1C63"/>
    <w:multiLevelType w:val="hybridMultilevel"/>
    <w:tmpl w:val="51C09B0E"/>
    <w:lvl w:ilvl="0" w:tplc="6D608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0B4967"/>
    <w:multiLevelType w:val="hybridMultilevel"/>
    <w:tmpl w:val="E62A6984"/>
    <w:lvl w:ilvl="0" w:tplc="EC3E94AA">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1"/>
  </w:num>
  <w:num w:numId="5">
    <w:abstractNumId w:val="7"/>
  </w:num>
  <w:num w:numId="6">
    <w:abstractNumId w:val="3"/>
  </w:num>
  <w:num w:numId="7">
    <w:abstractNumId w:val="8"/>
  </w:num>
  <w:num w:numId="8">
    <w:abstractNumId w:val="6"/>
  </w:num>
  <w:num w:numId="9">
    <w:abstractNumId w:val="11"/>
  </w:num>
  <w:num w:numId="10">
    <w:abstractNumId w:val="2"/>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0"/>
    <w:footnote w:id="1"/>
  </w:footnotePr>
  <w:endnotePr>
    <w:endnote w:id="0"/>
    <w:endnote w:id="1"/>
  </w:endnotePr>
  <w:compat>
    <w:useFELayout/>
  </w:compat>
  <w:rsids>
    <w:rsidRoot w:val="008A2110"/>
    <w:rsid w:val="0004786F"/>
    <w:rsid w:val="0006357F"/>
    <w:rsid w:val="000C0C48"/>
    <w:rsid w:val="00152AD7"/>
    <w:rsid w:val="0016439E"/>
    <w:rsid w:val="001657AC"/>
    <w:rsid w:val="001A1593"/>
    <w:rsid w:val="001D5F5F"/>
    <w:rsid w:val="001E2D37"/>
    <w:rsid w:val="001E6727"/>
    <w:rsid w:val="00324C93"/>
    <w:rsid w:val="00427B79"/>
    <w:rsid w:val="0044537E"/>
    <w:rsid w:val="004825F0"/>
    <w:rsid w:val="004B0ED3"/>
    <w:rsid w:val="004D6755"/>
    <w:rsid w:val="0055102A"/>
    <w:rsid w:val="00566F90"/>
    <w:rsid w:val="005A794E"/>
    <w:rsid w:val="005B4508"/>
    <w:rsid w:val="0063072A"/>
    <w:rsid w:val="00670637"/>
    <w:rsid w:val="006A141E"/>
    <w:rsid w:val="006A6398"/>
    <w:rsid w:val="006F20DA"/>
    <w:rsid w:val="00751EC9"/>
    <w:rsid w:val="00797D7C"/>
    <w:rsid w:val="007C4054"/>
    <w:rsid w:val="008A2110"/>
    <w:rsid w:val="008B4938"/>
    <w:rsid w:val="008D6521"/>
    <w:rsid w:val="008F0E09"/>
    <w:rsid w:val="00904E0F"/>
    <w:rsid w:val="00937F5F"/>
    <w:rsid w:val="009739BE"/>
    <w:rsid w:val="00A50A76"/>
    <w:rsid w:val="00A875C4"/>
    <w:rsid w:val="00A96996"/>
    <w:rsid w:val="00AC1509"/>
    <w:rsid w:val="00AC1562"/>
    <w:rsid w:val="00B562A7"/>
    <w:rsid w:val="00B81148"/>
    <w:rsid w:val="00B858DA"/>
    <w:rsid w:val="00BF6804"/>
    <w:rsid w:val="00C36602"/>
    <w:rsid w:val="00D0642B"/>
    <w:rsid w:val="00D375BE"/>
    <w:rsid w:val="00DB74E4"/>
    <w:rsid w:val="00E03D70"/>
    <w:rsid w:val="00E13E5F"/>
    <w:rsid w:val="00E30E7F"/>
    <w:rsid w:val="00ED0A8D"/>
    <w:rsid w:val="00F35BA7"/>
    <w:rsid w:val="00F65C90"/>
    <w:rsid w:val="00F9413F"/>
    <w:rsid w:val="00FA44B0"/>
    <w:rsid w:val="00FC0703"/>
    <w:rsid w:val="00FF2C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703"/>
  </w:style>
  <w:style w:type="paragraph" w:styleId="Heading1">
    <w:name w:val="heading 1"/>
    <w:basedOn w:val="Normal"/>
    <w:next w:val="Normal"/>
    <w:link w:val="Heading1Char"/>
    <w:qFormat/>
    <w:rsid w:val="00AC1562"/>
    <w:pPr>
      <w:keepNext/>
      <w:numPr>
        <w:numId w:val="2"/>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AC1562"/>
    <w:pPr>
      <w:keepNext/>
      <w:numPr>
        <w:ilvl w:val="1"/>
        <w:numId w:val="2"/>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AC1562"/>
    <w:pPr>
      <w:keepNext/>
      <w:numPr>
        <w:ilvl w:val="2"/>
        <w:numId w:val="2"/>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AC1562"/>
    <w:pPr>
      <w:keepNext/>
      <w:numPr>
        <w:ilvl w:val="3"/>
        <w:numId w:val="2"/>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AC1562"/>
    <w:pPr>
      <w:numPr>
        <w:ilvl w:val="4"/>
        <w:numId w:val="2"/>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AC1562"/>
    <w:pPr>
      <w:numPr>
        <w:ilvl w:val="5"/>
        <w:numId w:val="2"/>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AC1562"/>
    <w:pPr>
      <w:numPr>
        <w:ilvl w:val="6"/>
        <w:numId w:val="2"/>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AC1562"/>
    <w:pPr>
      <w:numPr>
        <w:ilvl w:val="7"/>
        <w:numId w:val="2"/>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AC1562"/>
    <w:pPr>
      <w:numPr>
        <w:ilvl w:val="8"/>
        <w:numId w:val="2"/>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rsid w:val="008A2110"/>
    <w:pPr>
      <w:widowControl w:val="0"/>
      <w:suppressAutoHyphens/>
      <w:spacing w:after="160" w:line="560" w:lineRule="exact"/>
      <w:jc w:val="center"/>
    </w:pPr>
    <w:rPr>
      <w:rFonts w:ascii="Helvetica" w:eastAsia="Times New Roman" w:hAnsi="Helvetica" w:cs="Times New Roman"/>
      <w:spacing w:val="6"/>
      <w:kern w:val="16"/>
      <w:sz w:val="48"/>
      <w:szCs w:val="20"/>
    </w:rPr>
  </w:style>
  <w:style w:type="paragraph" w:styleId="Title">
    <w:name w:val="Title"/>
    <w:basedOn w:val="Normal"/>
    <w:next w:val="Normal"/>
    <w:link w:val="TitleChar"/>
    <w:qFormat/>
    <w:rsid w:val="008A2110"/>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8A2110"/>
    <w:rPr>
      <w:rFonts w:ascii="Times New Roman" w:eastAsia="Times New Roman" w:hAnsi="Times New Roman" w:cs="Times New Roman"/>
      <w:kern w:val="28"/>
      <w:sz w:val="48"/>
      <w:szCs w:val="48"/>
    </w:rPr>
  </w:style>
  <w:style w:type="table" w:styleId="TableGrid">
    <w:name w:val="Table Grid"/>
    <w:basedOn w:val="TableNormal"/>
    <w:uiPriority w:val="59"/>
    <w:rsid w:val="008A211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F2C37"/>
    <w:pPr>
      <w:ind w:left="720"/>
      <w:contextualSpacing/>
    </w:pPr>
  </w:style>
  <w:style w:type="paragraph" w:customStyle="1" w:styleId="KEYWORD">
    <w:name w:val="KEY WORD"/>
    <w:basedOn w:val="Normal"/>
    <w:next w:val="Normal"/>
    <w:rsid w:val="00FF2C37"/>
    <w:pPr>
      <w:widowControl w:val="0"/>
      <w:suppressAutoHyphens/>
      <w:spacing w:after="0" w:line="210" w:lineRule="exact"/>
      <w:ind w:left="480" w:right="480"/>
    </w:pPr>
    <w:rPr>
      <w:rFonts w:ascii="Helvetica" w:eastAsia="Times New Roman" w:hAnsi="Helvetica" w:cs="Times New Roman"/>
      <w:kern w:val="16"/>
      <w:sz w:val="16"/>
      <w:szCs w:val="20"/>
    </w:rPr>
  </w:style>
  <w:style w:type="character" w:customStyle="1" w:styleId="Heading1Char">
    <w:name w:val="Heading 1 Char"/>
    <w:basedOn w:val="DefaultParagraphFont"/>
    <w:link w:val="Heading1"/>
    <w:rsid w:val="00AC1562"/>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AC1562"/>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AC1562"/>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AC1562"/>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AC1562"/>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AC1562"/>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AC1562"/>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AC1562"/>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AC1562"/>
    <w:rPr>
      <w:rFonts w:ascii="Times New Roman" w:eastAsia="Times New Roman" w:hAnsi="Times New Roman" w:cs="Times New Roman"/>
      <w:sz w:val="16"/>
      <w:szCs w:val="16"/>
    </w:rPr>
  </w:style>
  <w:style w:type="paragraph" w:customStyle="1" w:styleId="PARAGRAPHnoindent">
    <w:name w:val="PARAGRAPH (no indent)"/>
    <w:basedOn w:val="Normal"/>
    <w:next w:val="Normal"/>
    <w:rsid w:val="007C4054"/>
    <w:pPr>
      <w:widowControl w:val="0"/>
      <w:spacing w:after="0" w:line="230" w:lineRule="exact"/>
      <w:jc w:val="both"/>
    </w:pPr>
    <w:rPr>
      <w:rFonts w:ascii="Palatino" w:eastAsia="Times New Roman" w:hAnsi="Palatino" w:cs="Times New Roman"/>
      <w:kern w:val="16"/>
      <w:sz w:val="19"/>
      <w:szCs w:val="20"/>
    </w:rPr>
  </w:style>
  <w:style w:type="paragraph" w:styleId="NoSpacing">
    <w:name w:val="No Spacing"/>
    <w:uiPriority w:val="1"/>
    <w:qFormat/>
    <w:rsid w:val="00F9413F"/>
    <w:pPr>
      <w:spacing w:after="0" w:line="240" w:lineRule="auto"/>
    </w:pPr>
    <w:rPr>
      <w:rFonts w:ascii="Calibri" w:eastAsia="Calibri" w:hAnsi="Calibri" w:cs="Times New Roman"/>
    </w:rPr>
  </w:style>
  <w:style w:type="paragraph" w:customStyle="1" w:styleId="FIGURECAPTION">
    <w:name w:val="FIGURE CAPTION"/>
    <w:basedOn w:val="PARAGRAPHnoindent"/>
    <w:rsid w:val="00F9413F"/>
    <w:pPr>
      <w:spacing w:after="320" w:line="180" w:lineRule="exact"/>
    </w:pPr>
    <w:rPr>
      <w:rFonts w:ascii="Helvetica" w:hAnsi="Helvetica"/>
      <w:sz w:val="16"/>
    </w:rPr>
  </w:style>
  <w:style w:type="paragraph" w:styleId="BalloonText">
    <w:name w:val="Balloon Text"/>
    <w:basedOn w:val="Normal"/>
    <w:link w:val="BalloonTextChar"/>
    <w:uiPriority w:val="99"/>
    <w:semiHidden/>
    <w:unhideWhenUsed/>
    <w:rsid w:val="00F94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13F"/>
    <w:rPr>
      <w:rFonts w:ascii="Tahoma" w:hAnsi="Tahoma" w:cs="Tahoma"/>
      <w:sz w:val="16"/>
      <w:szCs w:val="16"/>
    </w:rPr>
  </w:style>
  <w:style w:type="paragraph" w:customStyle="1" w:styleId="ReferenceHead">
    <w:name w:val="Reference Head"/>
    <w:basedOn w:val="Heading1"/>
    <w:rsid w:val="00F9413F"/>
    <w:pPr>
      <w:numPr>
        <w:numId w:val="0"/>
      </w:numPr>
    </w:pPr>
  </w:style>
  <w:style w:type="paragraph" w:styleId="Header">
    <w:name w:val="header"/>
    <w:aliases w:val="Header1,even, Char,Char"/>
    <w:basedOn w:val="Normal"/>
    <w:link w:val="HeaderChar"/>
    <w:uiPriority w:val="99"/>
    <w:unhideWhenUsed/>
    <w:rsid w:val="00A96996"/>
    <w:pPr>
      <w:tabs>
        <w:tab w:val="center" w:pos="4680"/>
        <w:tab w:val="right" w:pos="9360"/>
      </w:tabs>
      <w:spacing w:after="0" w:line="240" w:lineRule="auto"/>
    </w:pPr>
  </w:style>
  <w:style w:type="character" w:customStyle="1" w:styleId="HeaderChar">
    <w:name w:val="Header Char"/>
    <w:aliases w:val="Header1 Char,even Char, Char Char,Char Char"/>
    <w:basedOn w:val="DefaultParagraphFont"/>
    <w:link w:val="Header"/>
    <w:uiPriority w:val="99"/>
    <w:rsid w:val="00A96996"/>
  </w:style>
  <w:style w:type="paragraph" w:styleId="Footer">
    <w:name w:val="footer"/>
    <w:basedOn w:val="Normal"/>
    <w:link w:val="FooterChar"/>
    <w:unhideWhenUsed/>
    <w:rsid w:val="00A96996"/>
    <w:pPr>
      <w:tabs>
        <w:tab w:val="center" w:pos="4680"/>
        <w:tab w:val="right" w:pos="9360"/>
      </w:tabs>
      <w:spacing w:after="0" w:line="240" w:lineRule="auto"/>
    </w:pPr>
  </w:style>
  <w:style w:type="character" w:customStyle="1" w:styleId="FooterChar">
    <w:name w:val="Footer Char"/>
    <w:basedOn w:val="DefaultParagraphFont"/>
    <w:link w:val="Footer"/>
    <w:rsid w:val="00A9699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image" Target="media/image92.wmf"/><Relationship Id="rId205" Type="http://schemas.openxmlformats.org/officeDocument/2006/relationships/footer" Target="footer3.xml"/><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160" Type="http://schemas.openxmlformats.org/officeDocument/2006/relationships/oleObject" Target="embeddings/oleObject77.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90.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6.wmf"/><Relationship Id="rId80" Type="http://schemas.openxmlformats.org/officeDocument/2006/relationships/oleObject" Target="embeddings/oleObject37.bin"/><Relationship Id="rId85" Type="http://schemas.openxmlformats.org/officeDocument/2006/relationships/image" Target="media/image39.wmf"/><Relationship Id="rId150" Type="http://schemas.openxmlformats.org/officeDocument/2006/relationships/oleObject" Target="embeddings/oleObject72.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5.png"/><Relationship Id="rId206" Type="http://schemas.openxmlformats.org/officeDocument/2006/relationships/fontTable" Target="fontTable.xml"/><Relationship Id="rId201" Type="http://schemas.openxmlformats.org/officeDocument/2006/relationships/header" Target="header2.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image" Target="media/image96.png"/><Relationship Id="rId172" Type="http://schemas.openxmlformats.org/officeDocument/2006/relationships/oleObject" Target="embeddings/oleObject83.bin"/><Relationship Id="rId193" Type="http://schemas.openxmlformats.org/officeDocument/2006/relationships/image" Target="media/image93.wmf"/><Relationship Id="rId202" Type="http://schemas.openxmlformats.org/officeDocument/2006/relationships/footer" Target="footer1.xml"/><Relationship Id="rId207"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4.bin"/><Relationship Id="rId199" Type="http://schemas.openxmlformats.org/officeDocument/2006/relationships/image" Target="media/image97.png"/><Relationship Id="rId203" Type="http://schemas.openxmlformats.org/officeDocument/2006/relationships/footer" Target="footer2.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189" Type="http://schemas.openxmlformats.org/officeDocument/2006/relationships/image" Target="media/image91.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image" Target="media/image94.wmf"/><Relationship Id="rId190" Type="http://schemas.openxmlformats.org/officeDocument/2006/relationships/oleObject" Target="embeddings/oleObject92.bin"/><Relationship Id="rId204" Type="http://schemas.openxmlformats.org/officeDocument/2006/relationships/header" Target="header3.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FB554-7067-4008-8241-99DDC629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3348</Words>
  <Characters>19086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Surendra.Iosr</cp:lastModifiedBy>
  <cp:revision>15</cp:revision>
  <dcterms:created xsi:type="dcterms:W3CDTF">2016-12-21T08:57:00Z</dcterms:created>
  <dcterms:modified xsi:type="dcterms:W3CDTF">2017-04-11T08:35:00Z</dcterms:modified>
</cp:coreProperties>
</file>